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10"/>
      </w:tblGrid>
      <w:tr w:rsidR="005616C5" w:rsidRPr="005616C5" w14:paraId="310A8629" w14:textId="77777777" w:rsidTr="00E92CD5">
        <w:tc>
          <w:tcPr>
            <w:tcW w:w="11510" w:type="dxa"/>
            <w:shd w:val="clear" w:color="auto" w:fill="FFF2CC" w:themeFill="accent4" w:themeFillTint="33"/>
          </w:tcPr>
          <w:p w14:paraId="5C0617E4" w14:textId="1171C6F0" w:rsidR="005616C5" w:rsidRPr="005616C5" w:rsidRDefault="005616C5" w:rsidP="00E92CD5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b/>
                <w:bCs/>
              </w:rPr>
            </w:pPr>
            <w:bookmarkStart w:id="0" w:name="M"/>
            <w:bookmarkStart w:id="1" w:name="_Hlk165783450"/>
            <w:r w:rsidRPr="005616C5">
              <w:rPr>
                <w:rFonts w:ascii="Aptos" w:hAnsi="Aptos" w:cs="Arial"/>
                <w:b/>
                <w:bCs/>
                <w:sz w:val="6"/>
                <w:szCs w:val="6"/>
              </w:rPr>
              <w:br/>
            </w:r>
            <w:r w:rsidRPr="005616C5">
              <w:rPr>
                <w:rFonts w:ascii="Aptos" w:hAnsi="Aptos" w:cs="Arial"/>
                <w:b/>
                <w:bCs/>
              </w:rPr>
              <w:t xml:space="preserve">To ensure that there are no unnecessary delays in the processing and review of your submission, please make sure that you read all instructions throughout the </w:t>
            </w:r>
            <w:r>
              <w:rPr>
                <w:rFonts w:ascii="Aptos" w:hAnsi="Aptos" w:cs="Arial"/>
                <w:b/>
                <w:bCs/>
              </w:rPr>
              <w:t>form</w:t>
            </w:r>
            <w:r w:rsidRPr="005616C5">
              <w:rPr>
                <w:rFonts w:ascii="Aptos" w:hAnsi="Aptos" w:cs="Arial"/>
                <w:b/>
                <w:bCs/>
              </w:rPr>
              <w:t xml:space="preserve"> carefully before submitting your request.</w:t>
            </w:r>
          </w:p>
          <w:p w14:paraId="70CF5FF7" w14:textId="77777777" w:rsidR="005616C5" w:rsidRPr="005616C5" w:rsidRDefault="005616C5" w:rsidP="00E92CD5">
            <w:pPr>
              <w:autoSpaceDE w:val="0"/>
              <w:autoSpaceDN w:val="0"/>
              <w:adjustRightInd w:val="0"/>
              <w:jc w:val="both"/>
              <w:rPr>
                <w:rFonts w:ascii="Aptos" w:hAnsi="Aptos" w:cs="Arial"/>
                <w:b/>
                <w:bCs/>
                <w:sz w:val="6"/>
                <w:szCs w:val="6"/>
              </w:rPr>
            </w:pPr>
          </w:p>
          <w:p w14:paraId="5EA17446" w14:textId="2281ACA6" w:rsidR="005616C5" w:rsidRDefault="005616C5" w:rsidP="00561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Unanticipated events are generally defined as negative impacts to animal welfare or well-being, or deviations from Animal Welfare Regulations or the Animal Welfare Act.</w:t>
            </w:r>
          </w:p>
          <w:p w14:paraId="23D6E68C" w14:textId="06574209" w:rsidR="005616C5" w:rsidRDefault="005616C5" w:rsidP="00561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All unanticipated events of disease, injury, or mortality must be reported immediately to Georgia Aquarium’s Attending Veterinarian of Record.</w:t>
            </w:r>
          </w:p>
          <w:p w14:paraId="233DD583" w14:textId="1634D863" w:rsidR="005616C5" w:rsidRPr="005616C5" w:rsidRDefault="005616C5" w:rsidP="00561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 xml:space="preserve">This Event Report form must be submitted to the IACUC within </w:t>
            </w:r>
            <w:r w:rsidRPr="005616C5">
              <w:rPr>
                <w:rFonts w:ascii="Aptos" w:hAnsi="Aptos" w:cs="Arial"/>
                <w:b/>
                <w:bCs/>
              </w:rPr>
              <w:t xml:space="preserve">48 hours </w:t>
            </w:r>
            <w:r w:rsidRPr="005616C5">
              <w:rPr>
                <w:rFonts w:ascii="Aptos" w:hAnsi="Aptos" w:cs="Arial"/>
              </w:rPr>
              <w:t>of any unanticipated event.</w:t>
            </w:r>
          </w:p>
          <w:p w14:paraId="781FB27D" w14:textId="77777777" w:rsidR="005616C5" w:rsidRPr="005616C5" w:rsidRDefault="005616C5" w:rsidP="005616C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60"/>
              <w:contextualSpacing w:val="0"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 xml:space="preserve">All necessary documents must be submitted to </w:t>
            </w:r>
            <w:hyperlink r:id="rId11" w:history="1">
              <w:r w:rsidRPr="005616C5">
                <w:rPr>
                  <w:rStyle w:val="Hyperlink"/>
                  <w:rFonts w:ascii="Aptos" w:hAnsi="Aptos" w:cs="Arial"/>
                  <w:color w:val="0151A4"/>
                </w:rPr>
                <w:t>iacuc@georgiaaquarium.org</w:t>
              </w:r>
            </w:hyperlink>
            <w:r w:rsidRPr="005616C5">
              <w:rPr>
                <w:rStyle w:val="Hyperlink"/>
                <w:rFonts w:ascii="Aptos" w:hAnsi="Aptos" w:cs="Arial"/>
                <w:color w:val="0151A4"/>
                <w:u w:val="none"/>
              </w:rPr>
              <w:t xml:space="preserve"> </w:t>
            </w:r>
            <w:r w:rsidRPr="005616C5">
              <w:rPr>
                <w:rFonts w:ascii="Aptos" w:hAnsi="Aptos" w:cs="Arial"/>
              </w:rPr>
              <w:t xml:space="preserve">as </w:t>
            </w:r>
            <w:r w:rsidRPr="005616C5">
              <w:rPr>
                <w:rFonts w:ascii="Aptos" w:hAnsi="Aptos" w:cs="Arial"/>
                <w:b/>
                <w:bCs/>
              </w:rPr>
              <w:t>Word</w:t>
            </w:r>
            <w:r w:rsidRPr="005616C5">
              <w:rPr>
                <w:rFonts w:ascii="Aptos" w:hAnsi="Aptos" w:cs="Arial"/>
              </w:rPr>
              <w:t xml:space="preserve"> documents once completed. Hard copies, PDFs, scanned hard copies, and faxed copies of applications will not be accepted. </w:t>
            </w:r>
          </w:p>
          <w:p w14:paraId="730F67B5" w14:textId="77777777" w:rsidR="005616C5" w:rsidRPr="005616C5" w:rsidRDefault="005616C5" w:rsidP="00E92CD5">
            <w:pPr>
              <w:autoSpaceDE w:val="0"/>
              <w:autoSpaceDN w:val="0"/>
              <w:adjustRightInd w:val="0"/>
              <w:rPr>
                <w:rFonts w:ascii="Aptos" w:hAnsi="Aptos" w:cs="Arial"/>
                <w:sz w:val="6"/>
                <w:szCs w:val="6"/>
              </w:rPr>
            </w:pPr>
          </w:p>
        </w:tc>
      </w:tr>
    </w:tbl>
    <w:p w14:paraId="7BC9B306" w14:textId="77777777" w:rsidR="005616C5" w:rsidRDefault="005616C5" w:rsidP="005616C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color w:val="0151A4"/>
          <w:sz w:val="24"/>
          <w:szCs w:val="24"/>
        </w:rPr>
      </w:pPr>
    </w:p>
    <w:p w14:paraId="3CD4A399" w14:textId="45D574F6" w:rsidR="005616C5" w:rsidRPr="005616C5" w:rsidRDefault="005616C5" w:rsidP="005616C5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>
        <w:rPr>
          <w:rFonts w:ascii="Aptos" w:hAnsi="Aptos"/>
          <w:b/>
          <w:bCs/>
          <w:color w:val="auto"/>
          <w:sz w:val="22"/>
          <w:szCs w:val="22"/>
        </w:rPr>
        <w:t>PROTOCOL INFORMATION</w:t>
      </w:r>
      <w:r w:rsidRPr="005616C5">
        <w:rPr>
          <w:rFonts w:ascii="Aptos" w:hAnsi="Aptos"/>
          <w:b/>
          <w:bCs/>
          <w:color w:val="FF0000"/>
          <w:sz w:val="22"/>
          <w:szCs w:val="22"/>
        </w:rPr>
        <w:t>*</w:t>
      </w:r>
    </w:p>
    <w:p w14:paraId="314D329D" w14:textId="77777777" w:rsidR="005616C5" w:rsidRPr="005616C5" w:rsidRDefault="005616C5" w:rsidP="005616C5">
      <w:pPr>
        <w:autoSpaceDE w:val="0"/>
        <w:autoSpaceDN w:val="0"/>
        <w:adjustRightInd w:val="0"/>
        <w:spacing w:after="0" w:line="240" w:lineRule="auto"/>
        <w:rPr>
          <w:rFonts w:ascii="Aptos" w:hAnsi="Aptos" w:cs="Arial"/>
          <w:b/>
          <w:bCs/>
          <w:color w:val="0151A4"/>
          <w:sz w:val="24"/>
          <w:szCs w:val="24"/>
        </w:rPr>
      </w:pPr>
    </w:p>
    <w:tbl>
      <w:tblPr>
        <w:tblStyle w:val="TableGrid"/>
        <w:tblW w:w="115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3780"/>
        <w:gridCol w:w="1893"/>
        <w:gridCol w:w="3507"/>
      </w:tblGrid>
      <w:tr w:rsidR="00E53BA9" w:rsidRPr="005616C5" w14:paraId="3951D661" w14:textId="77777777" w:rsidTr="008A52B2">
        <w:tc>
          <w:tcPr>
            <w:tcW w:w="2335" w:type="dxa"/>
          </w:tcPr>
          <w:bookmarkEnd w:id="1"/>
          <w:p w14:paraId="6453C69A" w14:textId="4D4EDD7C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Report Date: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7CF6DEC7" w14:textId="4B589EB9" w:rsidR="00E53BA9" w:rsidRPr="005616C5" w:rsidRDefault="00E53BA9" w:rsidP="00E53BA9">
            <w:pPr>
              <w:pStyle w:val="Default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  <w:tc>
          <w:tcPr>
            <w:tcW w:w="1893" w:type="dxa"/>
          </w:tcPr>
          <w:p w14:paraId="25CD7A85" w14:textId="460AB83C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Reporting Party:</w:t>
            </w:r>
          </w:p>
        </w:tc>
        <w:tc>
          <w:tcPr>
            <w:tcW w:w="3507" w:type="dxa"/>
            <w:shd w:val="clear" w:color="auto" w:fill="DEEAF6" w:themeFill="accent5" w:themeFillTint="33"/>
          </w:tcPr>
          <w:p w14:paraId="56E20E77" w14:textId="6BFA137E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  <w:tr w:rsidR="00E53BA9" w:rsidRPr="005616C5" w14:paraId="4AF2ACD5" w14:textId="77777777" w:rsidTr="008A52B2">
        <w:tc>
          <w:tcPr>
            <w:tcW w:w="2335" w:type="dxa"/>
            <w:shd w:val="clear" w:color="auto" w:fill="FFFFFF" w:themeFill="background1"/>
          </w:tcPr>
          <w:p w14:paraId="37CE6FF8" w14:textId="77777777" w:rsidR="00E53BA9" w:rsidRPr="005616C5" w:rsidRDefault="00E53BA9" w:rsidP="00E53BA9">
            <w:pPr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3780" w:type="dxa"/>
            <w:shd w:val="clear" w:color="auto" w:fill="FFFFFF" w:themeFill="background1"/>
          </w:tcPr>
          <w:p w14:paraId="05AA5956" w14:textId="77777777" w:rsidR="00E53BA9" w:rsidRPr="005616C5" w:rsidRDefault="00E53BA9" w:rsidP="00E53BA9">
            <w:pPr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  <w:tc>
          <w:tcPr>
            <w:tcW w:w="1893" w:type="dxa"/>
            <w:shd w:val="clear" w:color="auto" w:fill="FFFFFF" w:themeFill="background1"/>
          </w:tcPr>
          <w:p w14:paraId="7331DC5B" w14:textId="77777777" w:rsidR="00E53BA9" w:rsidRPr="005616C5" w:rsidRDefault="00E53BA9" w:rsidP="00E53BA9">
            <w:pPr>
              <w:rPr>
                <w:rFonts w:ascii="Aptos" w:hAnsi="Aptos" w:cs="Arial"/>
                <w:sz w:val="6"/>
                <w:szCs w:val="6"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 w14:paraId="5ADF7E07" w14:textId="77777777" w:rsidR="00E53BA9" w:rsidRPr="005616C5" w:rsidRDefault="00E53BA9" w:rsidP="00E53BA9">
            <w:pPr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</w:tr>
      <w:tr w:rsidR="00E53BA9" w:rsidRPr="005616C5" w14:paraId="534AFE0E" w14:textId="77777777" w:rsidTr="008A52B2">
        <w:tc>
          <w:tcPr>
            <w:tcW w:w="2335" w:type="dxa"/>
          </w:tcPr>
          <w:p w14:paraId="139A1757" w14:textId="490E3341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Principal Investigator:</w:t>
            </w:r>
          </w:p>
        </w:tc>
        <w:tc>
          <w:tcPr>
            <w:tcW w:w="3780" w:type="dxa"/>
            <w:shd w:val="clear" w:color="auto" w:fill="DEEAF6" w:themeFill="accent5" w:themeFillTint="33"/>
          </w:tcPr>
          <w:p w14:paraId="197E1EC1" w14:textId="48A00131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  <w:tc>
          <w:tcPr>
            <w:tcW w:w="1893" w:type="dxa"/>
          </w:tcPr>
          <w:p w14:paraId="166E83CB" w14:textId="68CAEF6E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Protocol #:</w:t>
            </w:r>
          </w:p>
        </w:tc>
        <w:tc>
          <w:tcPr>
            <w:tcW w:w="3507" w:type="dxa"/>
            <w:shd w:val="clear" w:color="auto" w:fill="DEEAF6" w:themeFill="accent5" w:themeFillTint="33"/>
          </w:tcPr>
          <w:p w14:paraId="28C2C6A2" w14:textId="73CAC2E7" w:rsidR="00E53BA9" w:rsidRPr="005616C5" w:rsidRDefault="00E53BA9" w:rsidP="00E53BA9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  <w:bookmarkEnd w:id="0"/>
    </w:tbl>
    <w:p w14:paraId="696DCA09" w14:textId="77777777" w:rsidR="009C6D2B" w:rsidRPr="005616C5" w:rsidRDefault="009C6D2B" w:rsidP="009C6D2B">
      <w:pPr>
        <w:pStyle w:val="Default"/>
        <w:rPr>
          <w:rFonts w:ascii="Aptos" w:hAnsi="Aptos"/>
          <w:color w:val="auto"/>
          <w:sz w:val="22"/>
          <w:szCs w:val="22"/>
        </w:rPr>
      </w:pPr>
    </w:p>
    <w:p w14:paraId="0EFFE424" w14:textId="77777777" w:rsidR="005616C5" w:rsidRPr="005616C5" w:rsidRDefault="005616C5" w:rsidP="005616C5">
      <w:pPr>
        <w:pStyle w:val="Default"/>
        <w:rPr>
          <w:rFonts w:ascii="Aptos" w:hAnsi="Aptos"/>
          <w:b/>
          <w:bCs/>
          <w:color w:val="auto"/>
          <w:sz w:val="12"/>
          <w:szCs w:val="12"/>
        </w:rPr>
      </w:pPr>
    </w:p>
    <w:p w14:paraId="24BF8D4E" w14:textId="52512B88" w:rsidR="004D1E2F" w:rsidRPr="005616C5" w:rsidRDefault="00E53BA9" w:rsidP="005616C5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 w:rsidRPr="005616C5">
        <w:rPr>
          <w:rFonts w:ascii="Aptos" w:hAnsi="Aptos"/>
          <w:b/>
          <w:bCs/>
          <w:color w:val="auto"/>
          <w:sz w:val="22"/>
          <w:szCs w:val="22"/>
        </w:rPr>
        <w:t>EVENT DESCRIPTION</w:t>
      </w:r>
      <w:r w:rsidR="005616C5" w:rsidRPr="005616C5">
        <w:rPr>
          <w:rFonts w:ascii="Aptos" w:hAnsi="Aptos"/>
          <w:b/>
          <w:bCs/>
          <w:color w:val="FF0000"/>
          <w:sz w:val="22"/>
          <w:szCs w:val="22"/>
        </w:rPr>
        <w:t>*</w:t>
      </w:r>
    </w:p>
    <w:p w14:paraId="0A2D29C1" w14:textId="77777777" w:rsidR="004D1E2F" w:rsidRPr="005616C5" w:rsidRDefault="004D1E2F" w:rsidP="009C6D2B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tbl>
      <w:tblPr>
        <w:tblStyle w:val="TableGrid"/>
        <w:tblW w:w="115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3255"/>
        <w:gridCol w:w="1791"/>
        <w:gridCol w:w="1414"/>
        <w:gridCol w:w="238"/>
        <w:gridCol w:w="175"/>
        <w:gridCol w:w="3312"/>
      </w:tblGrid>
      <w:tr w:rsidR="00E53BA9" w:rsidRPr="005616C5" w14:paraId="429A9D89" w14:textId="530C95B0" w:rsidTr="008A52B2">
        <w:tc>
          <w:tcPr>
            <w:tcW w:w="1330" w:type="dxa"/>
          </w:tcPr>
          <w:p w14:paraId="1308576A" w14:textId="1DA286AE" w:rsidR="00E53BA9" w:rsidRPr="005616C5" w:rsidRDefault="00E53BA9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Date/Time:</w:t>
            </w:r>
          </w:p>
        </w:tc>
        <w:tc>
          <w:tcPr>
            <w:tcW w:w="3255" w:type="dxa"/>
            <w:shd w:val="clear" w:color="auto" w:fill="DEEAF6" w:themeFill="accent5" w:themeFillTint="33"/>
          </w:tcPr>
          <w:p w14:paraId="420E419E" w14:textId="77777777" w:rsidR="00E53BA9" w:rsidRPr="005616C5" w:rsidRDefault="00E53BA9" w:rsidP="008A52B2">
            <w:pPr>
              <w:pStyle w:val="Default"/>
              <w:contextualSpacing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  <w:tc>
          <w:tcPr>
            <w:tcW w:w="1791" w:type="dxa"/>
          </w:tcPr>
          <w:p w14:paraId="37F82882" w14:textId="3853CED5" w:rsidR="00E53BA9" w:rsidRPr="005616C5" w:rsidRDefault="00E53BA9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Species:</w:t>
            </w:r>
          </w:p>
        </w:tc>
        <w:tc>
          <w:tcPr>
            <w:tcW w:w="5139" w:type="dxa"/>
            <w:gridSpan w:val="4"/>
            <w:shd w:val="clear" w:color="auto" w:fill="DEEAF6" w:themeFill="accent5" w:themeFillTint="33"/>
          </w:tcPr>
          <w:p w14:paraId="4636E276" w14:textId="316EFBD3" w:rsidR="00E53BA9" w:rsidRPr="005616C5" w:rsidRDefault="00E53BA9" w:rsidP="008A52B2">
            <w:pPr>
              <w:contextualSpacing/>
              <w:jc w:val="both"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  <w:tr w:rsidR="00E53BA9" w:rsidRPr="005616C5" w14:paraId="1E778588" w14:textId="73720518" w:rsidTr="008A52B2">
        <w:tc>
          <w:tcPr>
            <w:tcW w:w="1330" w:type="dxa"/>
            <w:shd w:val="clear" w:color="auto" w:fill="FFFFFF" w:themeFill="background1"/>
          </w:tcPr>
          <w:p w14:paraId="409A7459" w14:textId="77777777" w:rsidR="00E53BA9" w:rsidRPr="005616C5" w:rsidRDefault="00E53BA9" w:rsidP="008A52B2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3255" w:type="dxa"/>
            <w:shd w:val="clear" w:color="auto" w:fill="FFFFFF" w:themeFill="background1"/>
          </w:tcPr>
          <w:p w14:paraId="006E6389" w14:textId="77777777" w:rsidR="00E53BA9" w:rsidRPr="005616C5" w:rsidRDefault="00E53BA9" w:rsidP="008A52B2">
            <w:pPr>
              <w:contextualSpacing/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  <w:tc>
          <w:tcPr>
            <w:tcW w:w="1791" w:type="dxa"/>
            <w:shd w:val="clear" w:color="auto" w:fill="FFFFFF" w:themeFill="background1"/>
          </w:tcPr>
          <w:p w14:paraId="25ED3325" w14:textId="77777777" w:rsidR="00E53BA9" w:rsidRPr="005616C5" w:rsidRDefault="00E53BA9" w:rsidP="008A52B2">
            <w:pPr>
              <w:contextualSpacing/>
              <w:rPr>
                <w:rFonts w:ascii="Aptos" w:hAnsi="Aptos" w:cs="Arial"/>
                <w:sz w:val="6"/>
                <w:szCs w:val="6"/>
              </w:rPr>
            </w:pPr>
          </w:p>
        </w:tc>
        <w:tc>
          <w:tcPr>
            <w:tcW w:w="1827" w:type="dxa"/>
            <w:gridSpan w:val="3"/>
            <w:shd w:val="clear" w:color="auto" w:fill="FFFFFF" w:themeFill="background1"/>
          </w:tcPr>
          <w:p w14:paraId="2C11A51D" w14:textId="77777777" w:rsidR="00E53BA9" w:rsidRPr="005616C5" w:rsidRDefault="00E53BA9" w:rsidP="008A52B2">
            <w:pPr>
              <w:contextualSpacing/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  <w:tc>
          <w:tcPr>
            <w:tcW w:w="3312" w:type="dxa"/>
            <w:shd w:val="clear" w:color="auto" w:fill="FFFFFF" w:themeFill="background1"/>
          </w:tcPr>
          <w:p w14:paraId="783A58E9" w14:textId="77777777" w:rsidR="00E53BA9" w:rsidRPr="005616C5" w:rsidRDefault="00E53BA9" w:rsidP="008A52B2">
            <w:pPr>
              <w:contextualSpacing/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</w:tr>
      <w:tr w:rsidR="00E53BA9" w:rsidRPr="005616C5" w14:paraId="04972BD0" w14:textId="3BF821A7" w:rsidTr="008A52B2">
        <w:tc>
          <w:tcPr>
            <w:tcW w:w="1330" w:type="dxa"/>
          </w:tcPr>
          <w:p w14:paraId="6A4A6D69" w14:textId="239D27CF" w:rsidR="00E53BA9" w:rsidRPr="005616C5" w:rsidRDefault="00E53BA9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Location:</w:t>
            </w:r>
          </w:p>
        </w:tc>
        <w:tc>
          <w:tcPr>
            <w:tcW w:w="3255" w:type="dxa"/>
            <w:shd w:val="clear" w:color="auto" w:fill="DEEAF6" w:themeFill="accent5" w:themeFillTint="33"/>
          </w:tcPr>
          <w:p w14:paraId="445443C7" w14:textId="77777777" w:rsidR="00E53BA9" w:rsidRPr="005616C5" w:rsidRDefault="00E53BA9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  <w:tc>
          <w:tcPr>
            <w:tcW w:w="1791" w:type="dxa"/>
          </w:tcPr>
          <w:p w14:paraId="6FB8F75E" w14:textId="4F48A1CE" w:rsidR="00E53BA9" w:rsidRPr="005616C5" w:rsidRDefault="00E53BA9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Total # animals:</w:t>
            </w:r>
          </w:p>
        </w:tc>
        <w:tc>
          <w:tcPr>
            <w:tcW w:w="1414" w:type="dxa"/>
            <w:shd w:val="clear" w:color="auto" w:fill="DEEAF6" w:themeFill="accent5" w:themeFillTint="33"/>
          </w:tcPr>
          <w:p w14:paraId="25F6B554" w14:textId="77777777" w:rsidR="00E53BA9" w:rsidRPr="005616C5" w:rsidRDefault="00E53BA9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  <w:tc>
          <w:tcPr>
            <w:tcW w:w="238" w:type="dxa"/>
            <w:shd w:val="clear" w:color="auto" w:fill="FFFFFF" w:themeFill="background1"/>
          </w:tcPr>
          <w:p w14:paraId="36890E11" w14:textId="77777777" w:rsidR="00E53BA9" w:rsidRPr="005616C5" w:rsidRDefault="00E53BA9" w:rsidP="008A52B2">
            <w:pPr>
              <w:contextualSpacing/>
              <w:rPr>
                <w:rFonts w:ascii="Aptos" w:hAnsi="Aptos" w:cs="Arial"/>
                <w:color w:val="0151A4"/>
              </w:rPr>
            </w:pPr>
          </w:p>
        </w:tc>
        <w:tc>
          <w:tcPr>
            <w:tcW w:w="3487" w:type="dxa"/>
            <w:gridSpan w:val="2"/>
            <w:shd w:val="clear" w:color="auto" w:fill="FFFFFF" w:themeFill="background1"/>
          </w:tcPr>
          <w:p w14:paraId="392FCE86" w14:textId="20B97DEA" w:rsidR="00E53BA9" w:rsidRPr="005616C5" w:rsidRDefault="00000000" w:rsidP="005F0968">
            <w:pPr>
              <w:ind w:left="-130" w:right="-18"/>
              <w:contextualSpacing/>
              <w:rPr>
                <w:rFonts w:ascii="Aptos" w:hAnsi="Aptos" w:cs="Arial"/>
                <w:color w:val="0151A4"/>
              </w:rPr>
            </w:pPr>
            <w:sdt>
              <w:sdtPr>
                <w:rPr>
                  <w:rFonts w:ascii="Aptos" w:hAnsi="Aptos" w:cs="Arial"/>
                </w:rPr>
                <w:id w:val="-108291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BA9"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E53BA9" w:rsidRPr="005616C5">
              <w:rPr>
                <w:rFonts w:ascii="Aptos" w:hAnsi="Aptos" w:cs="Arial"/>
              </w:rPr>
              <w:t xml:space="preserve"> Wild </w:t>
            </w:r>
            <w:sdt>
              <w:sdtPr>
                <w:rPr>
                  <w:rFonts w:ascii="Aptos" w:hAnsi="Aptos" w:cs="Arial"/>
                </w:rPr>
                <w:id w:val="178940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BA9"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E53BA9" w:rsidRPr="005616C5">
              <w:rPr>
                <w:rFonts w:ascii="Aptos" w:hAnsi="Aptos" w:cs="Arial"/>
              </w:rPr>
              <w:t xml:space="preserve"> GAI Collection</w:t>
            </w:r>
            <w:r w:rsidR="005F0968" w:rsidRPr="005616C5">
              <w:rPr>
                <w:rFonts w:ascii="Aptos" w:hAnsi="Aptos" w:cs="Arial"/>
              </w:rPr>
              <w:t xml:space="preserve"> </w:t>
            </w:r>
            <w:sdt>
              <w:sdtPr>
                <w:rPr>
                  <w:rFonts w:ascii="Aptos" w:hAnsi="Aptos" w:cs="Arial"/>
                </w:rPr>
                <w:id w:val="5081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968"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5F0968" w:rsidRPr="005616C5">
              <w:rPr>
                <w:rFonts w:ascii="Aptos" w:hAnsi="Aptos" w:cs="Arial"/>
              </w:rPr>
              <w:t xml:space="preserve"> Other  </w:t>
            </w:r>
          </w:p>
        </w:tc>
      </w:tr>
    </w:tbl>
    <w:p w14:paraId="53650286" w14:textId="77777777" w:rsidR="00E53BA9" w:rsidRPr="005616C5" w:rsidRDefault="00E53BA9" w:rsidP="008A52B2">
      <w:pPr>
        <w:pStyle w:val="Default"/>
        <w:contextualSpacing/>
        <w:rPr>
          <w:rFonts w:ascii="Aptos" w:hAnsi="Aptos"/>
          <w:b/>
          <w:bCs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8A52B2" w:rsidRPr="005616C5" w14:paraId="71A8CCA8" w14:textId="77777777" w:rsidTr="008A52B2">
        <w:tc>
          <w:tcPr>
            <w:tcW w:w="11510" w:type="dxa"/>
          </w:tcPr>
          <w:p w14:paraId="3F606FAB" w14:textId="48D559EC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Incident narrative:</w:t>
            </w:r>
            <w:r w:rsidRPr="005616C5">
              <w:rPr>
                <w:rFonts w:ascii="Aptos" w:hAnsi="Aptos" w:cs="Arial"/>
              </w:rPr>
              <w:t xml:space="preserve"> Detailed explanation of the situation (including what happened and what methodology was being used at the time of the incident.</w:t>
            </w:r>
          </w:p>
        </w:tc>
      </w:tr>
      <w:tr w:rsidR="008A52B2" w:rsidRPr="005616C5" w14:paraId="331F709C" w14:textId="77777777" w:rsidTr="008A52B2">
        <w:tc>
          <w:tcPr>
            <w:tcW w:w="11510" w:type="dxa"/>
          </w:tcPr>
          <w:p w14:paraId="73C04B8E" w14:textId="77777777" w:rsidR="008A52B2" w:rsidRPr="005616C5" w:rsidRDefault="008A52B2" w:rsidP="008A52B2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8A52B2" w:rsidRPr="005616C5" w14:paraId="4166F3B6" w14:textId="77777777" w:rsidTr="008A52B2">
        <w:tc>
          <w:tcPr>
            <w:tcW w:w="11510" w:type="dxa"/>
            <w:shd w:val="clear" w:color="auto" w:fill="DEEAF6" w:themeFill="accent5" w:themeFillTint="33"/>
          </w:tcPr>
          <w:p w14:paraId="582FEB69" w14:textId="6E1EF6E6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6399CF2E" w14:textId="77777777" w:rsidR="008A52B2" w:rsidRPr="005616C5" w:rsidRDefault="008A52B2" w:rsidP="008A52B2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8A52B2" w:rsidRPr="005616C5" w14:paraId="5854C3CE" w14:textId="77777777" w:rsidTr="00A07C75">
        <w:tc>
          <w:tcPr>
            <w:tcW w:w="11510" w:type="dxa"/>
          </w:tcPr>
          <w:p w14:paraId="6A910409" w14:textId="5FD5111E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Corrective action plan:</w:t>
            </w:r>
            <w:r w:rsidRPr="005616C5">
              <w:rPr>
                <w:rFonts w:ascii="Aptos" w:hAnsi="Aptos" w:cs="Arial"/>
              </w:rPr>
              <w:t xml:space="preserve"> Briefly describe any self-corrective actions taken to minimize similar future occurrences.</w:t>
            </w:r>
          </w:p>
        </w:tc>
      </w:tr>
      <w:tr w:rsidR="008A52B2" w:rsidRPr="005616C5" w14:paraId="64E7D9FB" w14:textId="77777777" w:rsidTr="00A07C75">
        <w:tc>
          <w:tcPr>
            <w:tcW w:w="11510" w:type="dxa"/>
          </w:tcPr>
          <w:p w14:paraId="46E89D50" w14:textId="77777777" w:rsidR="008A52B2" w:rsidRPr="005616C5" w:rsidRDefault="008A52B2" w:rsidP="008A52B2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8A52B2" w:rsidRPr="005616C5" w14:paraId="48CF36E2" w14:textId="77777777" w:rsidTr="00A07C75">
        <w:tc>
          <w:tcPr>
            <w:tcW w:w="11510" w:type="dxa"/>
            <w:shd w:val="clear" w:color="auto" w:fill="DEEAF6" w:themeFill="accent5" w:themeFillTint="33"/>
          </w:tcPr>
          <w:p w14:paraId="2DA25CCF" w14:textId="77777777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50795318" w14:textId="77777777" w:rsidR="008A52B2" w:rsidRPr="005616C5" w:rsidRDefault="008A52B2" w:rsidP="008A52B2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8A52B2" w:rsidRPr="005616C5" w14:paraId="467FDBE3" w14:textId="77777777" w:rsidTr="00A07C75">
        <w:tc>
          <w:tcPr>
            <w:tcW w:w="11510" w:type="dxa"/>
          </w:tcPr>
          <w:p w14:paraId="3F8E05C3" w14:textId="73C36754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 xml:space="preserve">Name and role of individuals involved in the incident (e.g., principal or co-principal investigator, technician, animal caretaker, student, veterinarian, etc.): </w:t>
            </w:r>
          </w:p>
        </w:tc>
      </w:tr>
      <w:tr w:rsidR="008A52B2" w:rsidRPr="005616C5" w14:paraId="138CC1DD" w14:textId="77777777" w:rsidTr="00A07C75">
        <w:tc>
          <w:tcPr>
            <w:tcW w:w="11510" w:type="dxa"/>
          </w:tcPr>
          <w:p w14:paraId="32236955" w14:textId="77777777" w:rsidR="008A52B2" w:rsidRPr="005616C5" w:rsidRDefault="008A52B2" w:rsidP="008A52B2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8A52B2" w:rsidRPr="005616C5" w14:paraId="0EC0B361" w14:textId="77777777" w:rsidTr="00A07C75">
        <w:tc>
          <w:tcPr>
            <w:tcW w:w="11510" w:type="dxa"/>
            <w:shd w:val="clear" w:color="auto" w:fill="DEEAF6" w:themeFill="accent5" w:themeFillTint="33"/>
          </w:tcPr>
          <w:p w14:paraId="19F608EA" w14:textId="77777777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11AE56D3" w14:textId="77777777" w:rsidR="008A52B2" w:rsidRPr="005616C5" w:rsidRDefault="008A52B2" w:rsidP="008A52B2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8A52B2" w:rsidRPr="005616C5" w14:paraId="1224D8BC" w14:textId="77777777" w:rsidTr="00A07C75">
        <w:tc>
          <w:tcPr>
            <w:tcW w:w="11510" w:type="dxa"/>
          </w:tcPr>
          <w:p w14:paraId="7EB21D8E" w14:textId="3E823CF3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Notification to veterinarian and/or IACUC or other:</w:t>
            </w:r>
            <w:r w:rsidRPr="005616C5">
              <w:rPr>
                <w:rFonts w:ascii="Aptos" w:hAnsi="Aptos" w:cs="Arial"/>
              </w:rPr>
              <w:t xml:space="preserve"> Briefly describe who was notified of the incident and when.</w:t>
            </w:r>
          </w:p>
        </w:tc>
      </w:tr>
      <w:tr w:rsidR="008A52B2" w:rsidRPr="005616C5" w14:paraId="24C255C2" w14:textId="77777777" w:rsidTr="00A07C75">
        <w:tc>
          <w:tcPr>
            <w:tcW w:w="11510" w:type="dxa"/>
          </w:tcPr>
          <w:p w14:paraId="2A9B596C" w14:textId="77777777" w:rsidR="008A52B2" w:rsidRPr="005616C5" w:rsidRDefault="008A52B2" w:rsidP="008A52B2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8A52B2" w:rsidRPr="005616C5" w14:paraId="708986ED" w14:textId="77777777" w:rsidTr="00A07C75">
        <w:tc>
          <w:tcPr>
            <w:tcW w:w="11510" w:type="dxa"/>
            <w:shd w:val="clear" w:color="auto" w:fill="DEEAF6" w:themeFill="accent5" w:themeFillTint="33"/>
          </w:tcPr>
          <w:p w14:paraId="4E60BEEE" w14:textId="77777777" w:rsidR="008A52B2" w:rsidRPr="005616C5" w:rsidRDefault="008A52B2" w:rsidP="008A52B2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670A2376" w14:textId="77777777" w:rsidR="008A52B2" w:rsidRPr="005616C5" w:rsidRDefault="008A52B2" w:rsidP="008A52B2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p w14:paraId="773981B7" w14:textId="77777777" w:rsidR="004E181A" w:rsidRPr="005616C5" w:rsidRDefault="004E181A" w:rsidP="008A52B2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4E181A" w:rsidRPr="005616C5" w14:paraId="402E63A6" w14:textId="77777777" w:rsidTr="004E181A">
        <w:tc>
          <w:tcPr>
            <w:tcW w:w="11510" w:type="dxa"/>
          </w:tcPr>
          <w:p w14:paraId="49A0FD9E" w14:textId="4E19C12F" w:rsidR="004E181A" w:rsidRPr="005616C5" w:rsidRDefault="004E181A" w:rsidP="004E181A">
            <w:pPr>
              <w:contextualSpacing/>
              <w:jc w:val="center"/>
              <w:rPr>
                <w:rFonts w:ascii="Aptos" w:hAnsi="Aptos" w:cs="Arial"/>
                <w:color w:val="0151A4"/>
              </w:rPr>
            </w:pPr>
            <w:r w:rsidRPr="005616C5">
              <w:rPr>
                <w:rFonts w:ascii="Aptos" w:hAnsi="Aptos" w:cs="Arial"/>
                <w:b/>
                <w:bCs/>
                <w:color w:val="0151A4"/>
              </w:rPr>
              <w:t>STOP HERE</w:t>
            </w:r>
          </w:p>
        </w:tc>
      </w:tr>
      <w:tr w:rsidR="004E181A" w:rsidRPr="005616C5" w14:paraId="39F92582" w14:textId="77777777" w:rsidTr="004E181A">
        <w:tc>
          <w:tcPr>
            <w:tcW w:w="11510" w:type="dxa"/>
            <w:shd w:val="clear" w:color="auto" w:fill="FFFFFF" w:themeFill="background1"/>
          </w:tcPr>
          <w:p w14:paraId="12F772BB" w14:textId="276DCCCB" w:rsidR="004E181A" w:rsidRPr="005616C5" w:rsidRDefault="004E181A" w:rsidP="00A07C75">
            <w:pPr>
              <w:contextualSpacing/>
              <w:rPr>
                <w:rFonts w:ascii="Aptos" w:hAnsi="Aptos" w:cs="Arial"/>
              </w:rPr>
            </w:pPr>
          </w:p>
        </w:tc>
      </w:tr>
    </w:tbl>
    <w:p w14:paraId="474666FB" w14:textId="701BDD83" w:rsidR="008A52B2" w:rsidRPr="005616C5" w:rsidRDefault="004E181A" w:rsidP="004E181A">
      <w:pPr>
        <w:jc w:val="center"/>
        <w:rPr>
          <w:rFonts w:ascii="Aptos" w:hAnsi="Aptos" w:cs="Arial"/>
          <w:color w:val="FF0000"/>
        </w:rPr>
      </w:pPr>
      <w:r w:rsidRPr="005616C5">
        <w:rPr>
          <w:rFonts w:ascii="Aptos" w:hAnsi="Aptos" w:cs="Arial"/>
          <w:i/>
          <w:iCs/>
          <w:color w:val="FF0000"/>
        </w:rPr>
        <w:t>For Office Use Only</w:t>
      </w:r>
    </w:p>
    <w:tbl>
      <w:tblPr>
        <w:tblStyle w:val="TableGrid"/>
        <w:tblW w:w="1151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5"/>
        <w:gridCol w:w="2520"/>
        <w:gridCol w:w="2430"/>
        <w:gridCol w:w="3600"/>
      </w:tblGrid>
      <w:tr w:rsidR="004E181A" w:rsidRPr="005616C5" w14:paraId="126F7A24" w14:textId="77777777" w:rsidTr="004E181A">
        <w:tc>
          <w:tcPr>
            <w:tcW w:w="2965" w:type="dxa"/>
          </w:tcPr>
          <w:p w14:paraId="595E40F0" w14:textId="404A5379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Date of IACUC Closure: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0FEE0BA3" w14:textId="77777777" w:rsidR="004E181A" w:rsidRPr="005616C5" w:rsidRDefault="004E181A" w:rsidP="00A07C75">
            <w:pPr>
              <w:pStyle w:val="Default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14:paraId="3A411487" w14:textId="1328C62B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Report Type:</w:t>
            </w:r>
          </w:p>
        </w:tc>
        <w:tc>
          <w:tcPr>
            <w:tcW w:w="3600" w:type="dxa"/>
            <w:shd w:val="clear" w:color="auto" w:fill="DEEAF6" w:themeFill="accent5" w:themeFillTint="33"/>
          </w:tcPr>
          <w:p w14:paraId="6DBD4E3D" w14:textId="38E0BA73" w:rsidR="004E181A" w:rsidRPr="005616C5" w:rsidRDefault="00000000" w:rsidP="00A07C75">
            <w:pPr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</w:rPr>
                <w:id w:val="-30370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1A"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E181A" w:rsidRPr="005616C5">
              <w:rPr>
                <w:rFonts w:ascii="Aptos" w:hAnsi="Aptos" w:cs="Arial"/>
              </w:rPr>
              <w:t xml:space="preserve"> Self  </w:t>
            </w:r>
            <w:sdt>
              <w:sdtPr>
                <w:rPr>
                  <w:rFonts w:ascii="Aptos" w:hAnsi="Aptos" w:cs="Arial"/>
                </w:rPr>
                <w:id w:val="1202602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1A"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E181A" w:rsidRPr="005616C5">
              <w:rPr>
                <w:rFonts w:ascii="Aptos" w:hAnsi="Aptos" w:cs="Arial"/>
              </w:rPr>
              <w:t xml:space="preserve"> Veterinary  </w:t>
            </w:r>
            <w:sdt>
              <w:sdtPr>
                <w:rPr>
                  <w:rFonts w:ascii="Aptos" w:hAnsi="Aptos" w:cs="Arial"/>
                </w:rPr>
                <w:id w:val="123975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1A"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="004E181A" w:rsidRPr="005616C5">
              <w:rPr>
                <w:rFonts w:ascii="Aptos" w:hAnsi="Aptos" w:cs="Arial"/>
              </w:rPr>
              <w:t xml:space="preserve"> 3</w:t>
            </w:r>
            <w:r w:rsidR="004E181A" w:rsidRPr="005616C5">
              <w:rPr>
                <w:rFonts w:ascii="Aptos" w:hAnsi="Aptos" w:cs="Arial"/>
                <w:vertAlign w:val="superscript"/>
              </w:rPr>
              <w:t>rd</w:t>
            </w:r>
            <w:r w:rsidR="004E181A" w:rsidRPr="005616C5">
              <w:rPr>
                <w:rFonts w:ascii="Aptos" w:hAnsi="Aptos" w:cs="Arial"/>
              </w:rPr>
              <w:t xml:space="preserve"> Party</w:t>
            </w:r>
          </w:p>
        </w:tc>
      </w:tr>
      <w:tr w:rsidR="004E181A" w:rsidRPr="005616C5" w14:paraId="3B72A054" w14:textId="77777777" w:rsidTr="004E181A">
        <w:tc>
          <w:tcPr>
            <w:tcW w:w="2965" w:type="dxa"/>
            <w:shd w:val="clear" w:color="auto" w:fill="FFFFFF" w:themeFill="background1"/>
          </w:tcPr>
          <w:p w14:paraId="59AD73D8" w14:textId="77777777" w:rsidR="004E181A" w:rsidRPr="005616C5" w:rsidRDefault="004E181A" w:rsidP="00A07C75">
            <w:pPr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6E420B38" w14:textId="77777777" w:rsidR="004E181A" w:rsidRPr="005616C5" w:rsidRDefault="004E181A" w:rsidP="00A07C75">
            <w:pPr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6B556CE" w14:textId="77777777" w:rsidR="004E181A" w:rsidRPr="005616C5" w:rsidRDefault="004E181A" w:rsidP="00A07C75">
            <w:pPr>
              <w:rPr>
                <w:rFonts w:ascii="Aptos" w:hAnsi="Aptos" w:cs="Arial"/>
                <w:sz w:val="6"/>
                <w:szCs w:val="6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25D01998" w14:textId="77777777" w:rsidR="004E181A" w:rsidRPr="005616C5" w:rsidRDefault="004E181A" w:rsidP="00A07C75">
            <w:pPr>
              <w:rPr>
                <w:rFonts w:ascii="Aptos" w:hAnsi="Aptos" w:cs="Arial"/>
                <w:color w:val="0151A4"/>
                <w:sz w:val="6"/>
                <w:szCs w:val="6"/>
              </w:rPr>
            </w:pPr>
          </w:p>
        </w:tc>
      </w:tr>
      <w:tr w:rsidR="004E181A" w:rsidRPr="005616C5" w14:paraId="2D9BBA06" w14:textId="77777777" w:rsidTr="004E181A">
        <w:tc>
          <w:tcPr>
            <w:tcW w:w="2965" w:type="dxa"/>
          </w:tcPr>
          <w:p w14:paraId="377D94A0" w14:textId="4EFB95FD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Date of Regulatory Closure:</w:t>
            </w:r>
          </w:p>
        </w:tc>
        <w:tc>
          <w:tcPr>
            <w:tcW w:w="2520" w:type="dxa"/>
            <w:shd w:val="clear" w:color="auto" w:fill="DEEAF6" w:themeFill="accent5" w:themeFillTint="33"/>
          </w:tcPr>
          <w:p w14:paraId="67BB9D5B" w14:textId="77777777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  <w:tc>
          <w:tcPr>
            <w:tcW w:w="2430" w:type="dxa"/>
          </w:tcPr>
          <w:p w14:paraId="2390A718" w14:textId="10CB81B0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>Prior History of Event:</w:t>
            </w:r>
          </w:p>
        </w:tc>
        <w:tc>
          <w:tcPr>
            <w:tcW w:w="3600" w:type="dxa"/>
            <w:shd w:val="clear" w:color="auto" w:fill="DEEAF6" w:themeFill="accent5" w:themeFillTint="33"/>
          </w:tcPr>
          <w:p w14:paraId="7F6700EE" w14:textId="3080592E" w:rsidR="004E181A" w:rsidRPr="005616C5" w:rsidRDefault="00000000" w:rsidP="00A07C75">
            <w:pPr>
              <w:rPr>
                <w:rFonts w:ascii="Aptos" w:hAnsi="Aptos" w:cs="Arial"/>
              </w:rPr>
            </w:pPr>
            <w:sdt>
              <w:sdtPr>
                <w:rPr>
                  <w:rFonts w:ascii="Aptos" w:hAnsi="Aptos" w:cs="Arial"/>
                  <w:shd w:val="clear" w:color="auto" w:fill="DEEAF6" w:themeFill="accent5" w:themeFillTint="33"/>
                </w:rPr>
                <w:id w:val="244080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1A" w:rsidRPr="005616C5">
                  <w:rPr>
                    <w:rFonts w:ascii="Aptos" w:eastAsia="MS Gothic" w:hAnsi="Aptos" w:cs="Segoe UI Symbol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4E181A" w:rsidRPr="005616C5">
              <w:rPr>
                <w:rFonts w:ascii="Aptos" w:hAnsi="Aptos" w:cs="Arial"/>
                <w:shd w:val="clear" w:color="auto" w:fill="DEEAF6" w:themeFill="accent5" w:themeFillTint="33"/>
              </w:rPr>
              <w:t xml:space="preserve"> Yes    </w:t>
            </w:r>
            <w:sdt>
              <w:sdtPr>
                <w:rPr>
                  <w:rFonts w:ascii="Aptos" w:hAnsi="Aptos" w:cs="Arial"/>
                  <w:shd w:val="clear" w:color="auto" w:fill="DEEAF6" w:themeFill="accent5" w:themeFillTint="33"/>
                </w:rPr>
                <w:id w:val="632757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181A" w:rsidRPr="005616C5">
                  <w:rPr>
                    <w:rFonts w:ascii="Aptos" w:eastAsia="MS Gothic" w:hAnsi="Aptos" w:cs="Segoe UI Symbol"/>
                    <w:shd w:val="clear" w:color="auto" w:fill="DEEAF6" w:themeFill="accent5" w:themeFillTint="33"/>
                  </w:rPr>
                  <w:t>☐</w:t>
                </w:r>
              </w:sdtContent>
            </w:sdt>
            <w:r w:rsidR="004E181A" w:rsidRPr="005616C5">
              <w:rPr>
                <w:rFonts w:ascii="Aptos" w:hAnsi="Aptos" w:cs="Arial"/>
                <w:shd w:val="clear" w:color="auto" w:fill="DEEAF6" w:themeFill="accent5" w:themeFillTint="33"/>
              </w:rPr>
              <w:t xml:space="preserve"> No</w:t>
            </w:r>
          </w:p>
        </w:tc>
      </w:tr>
      <w:tr w:rsidR="004E181A" w:rsidRPr="005616C5" w14:paraId="3201E2BA" w14:textId="77777777" w:rsidTr="004E181A">
        <w:tc>
          <w:tcPr>
            <w:tcW w:w="2965" w:type="dxa"/>
            <w:shd w:val="clear" w:color="auto" w:fill="FFFFFF" w:themeFill="background1"/>
          </w:tcPr>
          <w:p w14:paraId="276B17F3" w14:textId="77777777" w:rsidR="004E181A" w:rsidRPr="005616C5" w:rsidRDefault="004E181A" w:rsidP="00A07C75">
            <w:pPr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2520" w:type="dxa"/>
            <w:shd w:val="clear" w:color="auto" w:fill="FFFFFF" w:themeFill="background1"/>
          </w:tcPr>
          <w:p w14:paraId="528285CA" w14:textId="77777777" w:rsidR="004E181A" w:rsidRPr="005616C5" w:rsidRDefault="004E181A" w:rsidP="00A07C75">
            <w:pPr>
              <w:rPr>
                <w:rFonts w:ascii="Aptos" w:hAnsi="Aptos" w:cs="Arial"/>
                <w:color w:val="0151A4"/>
                <w:sz w:val="12"/>
                <w:szCs w:val="12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74537F48" w14:textId="77777777" w:rsidR="004E181A" w:rsidRPr="005616C5" w:rsidRDefault="004E181A" w:rsidP="00A07C75">
            <w:pPr>
              <w:rPr>
                <w:rFonts w:ascii="Aptos" w:hAnsi="Aptos" w:cs="Arial"/>
                <w:sz w:val="12"/>
                <w:szCs w:val="12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4246D262" w14:textId="77777777" w:rsidR="004E181A" w:rsidRPr="005616C5" w:rsidRDefault="004E181A" w:rsidP="00A07C75">
            <w:pPr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4E181A" w:rsidRPr="005616C5" w14:paraId="150D4F74" w14:textId="77777777" w:rsidTr="00146A52">
        <w:tc>
          <w:tcPr>
            <w:tcW w:w="11515" w:type="dxa"/>
            <w:gridSpan w:val="4"/>
          </w:tcPr>
          <w:p w14:paraId="7531DD8D" w14:textId="077A9F23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</w:rPr>
              <w:t xml:space="preserve">Is the incident anticipated in the protocol?    </w:t>
            </w:r>
            <w:sdt>
              <w:sdtPr>
                <w:rPr>
                  <w:rFonts w:ascii="Aptos" w:hAnsi="Aptos" w:cs="Arial"/>
                </w:rPr>
                <w:id w:val="16390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5616C5">
              <w:rPr>
                <w:rFonts w:ascii="Aptos" w:hAnsi="Aptos" w:cs="Arial"/>
              </w:rPr>
              <w:t xml:space="preserve"> Yes    </w:t>
            </w:r>
            <w:sdt>
              <w:sdtPr>
                <w:rPr>
                  <w:rFonts w:ascii="Aptos" w:hAnsi="Aptos" w:cs="Arial"/>
                </w:rPr>
                <w:id w:val="-192640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6C5">
                  <w:rPr>
                    <w:rFonts w:ascii="Aptos" w:eastAsia="MS Gothic" w:hAnsi="Aptos" w:cs="Segoe UI Symbol"/>
                  </w:rPr>
                  <w:t>☐</w:t>
                </w:r>
              </w:sdtContent>
            </w:sdt>
            <w:r w:rsidRPr="005616C5">
              <w:rPr>
                <w:rFonts w:ascii="Aptos" w:hAnsi="Aptos" w:cs="Arial"/>
              </w:rPr>
              <w:t xml:space="preserve"> No</w:t>
            </w:r>
          </w:p>
        </w:tc>
      </w:tr>
      <w:tr w:rsidR="004E181A" w:rsidRPr="005616C5" w14:paraId="257A92AF" w14:textId="77777777" w:rsidTr="00146A52">
        <w:tc>
          <w:tcPr>
            <w:tcW w:w="11515" w:type="dxa"/>
            <w:gridSpan w:val="4"/>
          </w:tcPr>
          <w:p w14:paraId="76AB5220" w14:textId="63936173" w:rsidR="004E181A" w:rsidRPr="005616C5" w:rsidRDefault="004E181A" w:rsidP="00A07C75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5616C5">
              <w:rPr>
                <w:rFonts w:ascii="Aptos" w:hAnsi="Aptos" w:cs="Arial"/>
                <w:i/>
                <w:iCs/>
                <w:sz w:val="18"/>
                <w:szCs w:val="18"/>
              </w:rPr>
              <w:t>If so, list sections:</w:t>
            </w:r>
          </w:p>
        </w:tc>
      </w:tr>
      <w:tr w:rsidR="004E181A" w:rsidRPr="005616C5" w14:paraId="281D0A1E" w14:textId="77777777" w:rsidTr="00146A52">
        <w:tc>
          <w:tcPr>
            <w:tcW w:w="11515" w:type="dxa"/>
            <w:gridSpan w:val="4"/>
          </w:tcPr>
          <w:p w14:paraId="195334CB" w14:textId="77777777" w:rsidR="004E181A" w:rsidRPr="005616C5" w:rsidRDefault="004E181A" w:rsidP="00A07C75">
            <w:pPr>
              <w:rPr>
                <w:rFonts w:ascii="Aptos" w:hAnsi="Aptos" w:cs="Arial"/>
              </w:rPr>
            </w:pPr>
          </w:p>
        </w:tc>
      </w:tr>
      <w:tr w:rsidR="004E181A" w:rsidRPr="005616C5" w14:paraId="6B5A420E" w14:textId="77777777" w:rsidTr="004E181A">
        <w:tc>
          <w:tcPr>
            <w:tcW w:w="11515" w:type="dxa"/>
            <w:gridSpan w:val="4"/>
            <w:shd w:val="clear" w:color="auto" w:fill="DEEAF6" w:themeFill="accent5" w:themeFillTint="33"/>
          </w:tcPr>
          <w:p w14:paraId="49C0250D" w14:textId="00A5073B" w:rsidR="004E181A" w:rsidRPr="005616C5" w:rsidRDefault="004E181A" w:rsidP="00A07C75">
            <w:pPr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4A3C52EB" w14:textId="77777777" w:rsidR="004E181A" w:rsidRPr="005616C5" w:rsidRDefault="004E181A" w:rsidP="004E181A">
      <w:pPr>
        <w:pStyle w:val="Default"/>
        <w:rPr>
          <w:rFonts w:ascii="Aptos" w:hAnsi="Aptos"/>
          <w:color w:val="auto"/>
          <w:sz w:val="12"/>
          <w:szCs w:val="1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4E181A" w:rsidRPr="005616C5" w14:paraId="703BA014" w14:textId="77777777" w:rsidTr="00A07C75">
        <w:tc>
          <w:tcPr>
            <w:tcW w:w="11510" w:type="dxa"/>
          </w:tcPr>
          <w:p w14:paraId="322FD643" w14:textId="154200E9" w:rsidR="004E181A" w:rsidRPr="005616C5" w:rsidRDefault="004E181A" w:rsidP="00A07C75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lastRenderedPageBreak/>
              <w:t>Additional Information:</w:t>
            </w:r>
            <w:r w:rsidRPr="005616C5">
              <w:rPr>
                <w:rFonts w:ascii="Aptos" w:hAnsi="Aptos" w:cs="Arial"/>
              </w:rPr>
              <w:t xml:space="preserve"> Summary of additional information gathered/clarified.</w:t>
            </w:r>
          </w:p>
        </w:tc>
      </w:tr>
      <w:tr w:rsidR="004E181A" w:rsidRPr="005616C5" w14:paraId="52014434" w14:textId="77777777" w:rsidTr="00A07C75">
        <w:tc>
          <w:tcPr>
            <w:tcW w:w="11510" w:type="dxa"/>
          </w:tcPr>
          <w:p w14:paraId="3A791401" w14:textId="77777777" w:rsidR="004E181A" w:rsidRPr="005616C5" w:rsidRDefault="004E181A" w:rsidP="00A07C75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4E181A" w:rsidRPr="005616C5" w14:paraId="0EF97DB5" w14:textId="77777777" w:rsidTr="00A07C75">
        <w:tc>
          <w:tcPr>
            <w:tcW w:w="11510" w:type="dxa"/>
            <w:shd w:val="clear" w:color="auto" w:fill="DEEAF6" w:themeFill="accent5" w:themeFillTint="33"/>
          </w:tcPr>
          <w:p w14:paraId="15A25091" w14:textId="77777777" w:rsidR="004E181A" w:rsidRPr="005616C5" w:rsidRDefault="004E181A" w:rsidP="00A07C75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1458309E" w14:textId="77777777" w:rsidR="004E181A" w:rsidRDefault="004E181A" w:rsidP="004E181A">
      <w:pPr>
        <w:spacing w:after="0" w:line="240" w:lineRule="auto"/>
        <w:contextualSpacing/>
        <w:rPr>
          <w:rFonts w:ascii="Aptos" w:hAnsi="Aptos" w:cs="Arial"/>
        </w:rPr>
      </w:pPr>
    </w:p>
    <w:p w14:paraId="6D2704E7" w14:textId="77777777" w:rsidR="005616C5" w:rsidRPr="005616C5" w:rsidRDefault="005616C5" w:rsidP="004E181A">
      <w:pPr>
        <w:spacing w:after="0" w:line="240" w:lineRule="auto"/>
        <w:contextualSpacing/>
        <w:rPr>
          <w:rFonts w:ascii="Aptos" w:hAnsi="Aptos" w:cs="Arial"/>
          <w:sz w:val="12"/>
          <w:szCs w:val="12"/>
        </w:rPr>
      </w:pPr>
    </w:p>
    <w:p w14:paraId="1E8A2F83" w14:textId="58DD593D" w:rsidR="004E181A" w:rsidRPr="005616C5" w:rsidRDefault="004E181A" w:rsidP="005616C5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  <w:r w:rsidRPr="005616C5">
        <w:rPr>
          <w:rFonts w:ascii="Aptos" w:hAnsi="Aptos"/>
          <w:b/>
          <w:bCs/>
          <w:color w:val="auto"/>
          <w:sz w:val="22"/>
          <w:szCs w:val="22"/>
        </w:rPr>
        <w:t>IACUC MEETING</w:t>
      </w:r>
    </w:p>
    <w:p w14:paraId="29A8D28C" w14:textId="77777777" w:rsidR="004E181A" w:rsidRPr="005616C5" w:rsidRDefault="004E181A" w:rsidP="004E181A">
      <w:pPr>
        <w:pStyle w:val="Default"/>
        <w:jc w:val="center"/>
        <w:rPr>
          <w:rFonts w:ascii="Aptos" w:hAnsi="Aptos"/>
          <w:b/>
          <w:bCs/>
          <w:color w:val="auto"/>
          <w:sz w:val="22"/>
          <w:szCs w:val="22"/>
        </w:rPr>
      </w:pPr>
    </w:p>
    <w:tbl>
      <w:tblPr>
        <w:tblStyle w:val="TableGrid"/>
        <w:tblW w:w="1142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5"/>
        <w:gridCol w:w="2250"/>
        <w:gridCol w:w="3330"/>
      </w:tblGrid>
      <w:tr w:rsidR="004E181A" w:rsidRPr="005616C5" w14:paraId="3CE63700" w14:textId="77777777" w:rsidTr="00A142E8">
        <w:tc>
          <w:tcPr>
            <w:tcW w:w="5845" w:type="dxa"/>
          </w:tcPr>
          <w:p w14:paraId="5C69A4C9" w14:textId="3EB26FC2" w:rsidR="004E181A" w:rsidRPr="005616C5" w:rsidRDefault="004E181A" w:rsidP="004E181A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>Date of IACUC Meeting:</w:t>
            </w:r>
          </w:p>
        </w:tc>
        <w:tc>
          <w:tcPr>
            <w:tcW w:w="5580" w:type="dxa"/>
            <w:gridSpan w:val="2"/>
            <w:shd w:val="clear" w:color="auto" w:fill="DEEAF6" w:themeFill="accent5" w:themeFillTint="33"/>
          </w:tcPr>
          <w:p w14:paraId="18EC50D8" w14:textId="430F027A" w:rsidR="004E181A" w:rsidRPr="005616C5" w:rsidRDefault="004E181A" w:rsidP="004E181A">
            <w:pPr>
              <w:pStyle w:val="Default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</w:tr>
      <w:tr w:rsidR="004E181A" w:rsidRPr="005616C5" w14:paraId="62C9ECE8" w14:textId="77777777" w:rsidTr="00A142E8">
        <w:tc>
          <w:tcPr>
            <w:tcW w:w="11425" w:type="dxa"/>
            <w:gridSpan w:val="3"/>
          </w:tcPr>
          <w:p w14:paraId="4D6625EE" w14:textId="77777777" w:rsidR="004E181A" w:rsidRPr="005616C5" w:rsidRDefault="004E181A" w:rsidP="004E181A">
            <w:pPr>
              <w:pStyle w:val="Default"/>
              <w:rPr>
                <w:rFonts w:ascii="Aptos" w:hAnsi="Aptos"/>
                <w:b/>
                <w:bCs/>
                <w:color w:val="auto"/>
                <w:sz w:val="12"/>
                <w:szCs w:val="12"/>
              </w:rPr>
            </w:pPr>
          </w:p>
        </w:tc>
      </w:tr>
      <w:tr w:rsidR="004E181A" w:rsidRPr="005616C5" w14:paraId="266D1929" w14:textId="77777777" w:rsidTr="00A142E8">
        <w:tc>
          <w:tcPr>
            <w:tcW w:w="11425" w:type="dxa"/>
            <w:gridSpan w:val="3"/>
          </w:tcPr>
          <w:p w14:paraId="66D8CE3E" w14:textId="3B5B9F60" w:rsidR="004E181A" w:rsidRPr="005616C5" w:rsidRDefault="004E181A" w:rsidP="004E181A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>IACUC Determination:</w:t>
            </w:r>
          </w:p>
        </w:tc>
      </w:tr>
      <w:tr w:rsidR="004E181A" w:rsidRPr="005616C5" w14:paraId="21AD237A" w14:textId="77777777" w:rsidTr="00A142E8">
        <w:tc>
          <w:tcPr>
            <w:tcW w:w="5845" w:type="dxa"/>
          </w:tcPr>
          <w:p w14:paraId="21CBE075" w14:textId="77777777" w:rsidR="004E181A" w:rsidRPr="005616C5" w:rsidRDefault="004E181A" w:rsidP="004E181A">
            <w:pPr>
              <w:pStyle w:val="Default"/>
              <w:rPr>
                <w:rFonts w:ascii="Aptos" w:hAnsi="Aptos"/>
                <w:color w:val="auto"/>
                <w:sz w:val="12"/>
                <w:szCs w:val="12"/>
              </w:rPr>
            </w:pPr>
          </w:p>
        </w:tc>
        <w:tc>
          <w:tcPr>
            <w:tcW w:w="5580" w:type="dxa"/>
            <w:gridSpan w:val="2"/>
          </w:tcPr>
          <w:p w14:paraId="256EAB44" w14:textId="77777777" w:rsidR="004E181A" w:rsidRPr="005616C5" w:rsidRDefault="004E181A" w:rsidP="004E181A">
            <w:pPr>
              <w:pStyle w:val="Default"/>
              <w:rPr>
                <w:rFonts w:ascii="Aptos" w:hAnsi="Aptos"/>
                <w:color w:val="auto"/>
                <w:sz w:val="12"/>
                <w:szCs w:val="12"/>
              </w:rPr>
            </w:pPr>
          </w:p>
        </w:tc>
      </w:tr>
      <w:tr w:rsidR="004E181A" w:rsidRPr="005616C5" w14:paraId="6617E427" w14:textId="77777777" w:rsidTr="00A142E8">
        <w:tc>
          <w:tcPr>
            <w:tcW w:w="5845" w:type="dxa"/>
          </w:tcPr>
          <w:p w14:paraId="304A92F1" w14:textId="696CC7CC" w:rsidR="004E181A" w:rsidRPr="005616C5" w:rsidRDefault="004E181A" w:rsidP="004E181A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63900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6C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5616C5">
              <w:rPr>
                <w:rFonts w:ascii="Aptos" w:hAnsi="Aptos"/>
                <w:sz w:val="22"/>
                <w:szCs w:val="22"/>
              </w:rPr>
              <w:t xml:space="preserve"> More information needed, tabled to next meeting</w:t>
            </w:r>
          </w:p>
        </w:tc>
        <w:tc>
          <w:tcPr>
            <w:tcW w:w="2250" w:type="dxa"/>
          </w:tcPr>
          <w:p w14:paraId="32314DBA" w14:textId="4264804F" w:rsidR="004E181A" w:rsidRPr="005616C5" w:rsidRDefault="00391C3D" w:rsidP="00391C3D">
            <w:pPr>
              <w:pStyle w:val="Default"/>
              <w:ind w:left="348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>Scheduled Date: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5C092687" w14:textId="77439B5A" w:rsidR="004E181A" w:rsidRPr="005616C5" w:rsidRDefault="00391C3D" w:rsidP="004E181A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</w:tr>
      <w:tr w:rsidR="00391C3D" w:rsidRPr="005616C5" w14:paraId="54B5FCCE" w14:textId="77777777" w:rsidTr="00A142E8">
        <w:tc>
          <w:tcPr>
            <w:tcW w:w="5845" w:type="dxa"/>
            <w:shd w:val="clear" w:color="auto" w:fill="FFFFFF" w:themeFill="background1"/>
          </w:tcPr>
          <w:p w14:paraId="4BF1CC17" w14:textId="77777777" w:rsidR="00391C3D" w:rsidRPr="005616C5" w:rsidRDefault="00391C3D" w:rsidP="004E181A">
            <w:pPr>
              <w:pStyle w:val="Default"/>
              <w:rPr>
                <w:rFonts w:ascii="Aptos" w:hAnsi="Aptos"/>
                <w:color w:val="auto"/>
                <w:sz w:val="6"/>
                <w:szCs w:val="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62F6D38" w14:textId="77777777" w:rsidR="00391C3D" w:rsidRPr="005616C5" w:rsidRDefault="00391C3D" w:rsidP="00391C3D">
            <w:pPr>
              <w:pStyle w:val="Default"/>
              <w:ind w:left="348"/>
              <w:rPr>
                <w:rFonts w:ascii="Aptos" w:hAnsi="Aptos"/>
                <w:color w:val="auto"/>
                <w:sz w:val="6"/>
                <w:szCs w:val="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347DAF2C" w14:textId="77777777" w:rsidR="00391C3D" w:rsidRPr="005616C5" w:rsidRDefault="00391C3D" w:rsidP="004E181A">
            <w:pPr>
              <w:pStyle w:val="Default"/>
              <w:rPr>
                <w:rFonts w:ascii="Aptos" w:hAnsi="Aptos"/>
                <w:color w:val="0151A4"/>
                <w:sz w:val="6"/>
                <w:szCs w:val="6"/>
              </w:rPr>
            </w:pPr>
          </w:p>
        </w:tc>
      </w:tr>
      <w:tr w:rsidR="00391C3D" w:rsidRPr="005616C5" w14:paraId="4D4E68F1" w14:textId="77777777" w:rsidTr="00A142E8">
        <w:tc>
          <w:tcPr>
            <w:tcW w:w="5845" w:type="dxa"/>
          </w:tcPr>
          <w:p w14:paraId="0B851F7B" w14:textId="63A2AB30" w:rsidR="00391C3D" w:rsidRPr="005616C5" w:rsidRDefault="00391C3D" w:rsidP="00391C3D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94854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6C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5616C5">
              <w:rPr>
                <w:rFonts w:ascii="Aptos" w:hAnsi="Aptos"/>
                <w:sz w:val="22"/>
                <w:szCs w:val="22"/>
              </w:rPr>
              <w:t xml:space="preserve"> Email response to the Principal Investigator</w:t>
            </w:r>
          </w:p>
        </w:tc>
        <w:tc>
          <w:tcPr>
            <w:tcW w:w="2250" w:type="dxa"/>
          </w:tcPr>
          <w:p w14:paraId="0D15695C" w14:textId="728E4C37" w:rsidR="00391C3D" w:rsidRPr="005616C5" w:rsidRDefault="00391C3D" w:rsidP="00391C3D">
            <w:pPr>
              <w:pStyle w:val="Default"/>
              <w:ind w:left="348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0977A054" w14:textId="4B819995" w:rsidR="00391C3D" w:rsidRPr="005616C5" w:rsidRDefault="00391C3D" w:rsidP="00391C3D">
            <w:pPr>
              <w:pStyle w:val="Default"/>
              <w:rPr>
                <w:rFonts w:ascii="Aptos" w:hAnsi="Aptos"/>
                <w:color w:val="0151A4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</w:tr>
      <w:tr w:rsidR="00391C3D" w:rsidRPr="005616C5" w14:paraId="7CD72C76" w14:textId="77777777" w:rsidTr="00A142E8">
        <w:tc>
          <w:tcPr>
            <w:tcW w:w="5845" w:type="dxa"/>
            <w:shd w:val="clear" w:color="auto" w:fill="FFFFFF" w:themeFill="background1"/>
          </w:tcPr>
          <w:p w14:paraId="7BF2420C" w14:textId="77777777" w:rsidR="00391C3D" w:rsidRPr="005616C5" w:rsidRDefault="00391C3D" w:rsidP="004E181A">
            <w:pPr>
              <w:pStyle w:val="Default"/>
              <w:rPr>
                <w:rFonts w:ascii="Aptos" w:hAnsi="Aptos"/>
                <w:color w:val="auto"/>
                <w:sz w:val="6"/>
                <w:szCs w:val="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7DCB435" w14:textId="77777777" w:rsidR="00391C3D" w:rsidRPr="005616C5" w:rsidRDefault="00391C3D" w:rsidP="00391C3D">
            <w:pPr>
              <w:pStyle w:val="Default"/>
              <w:ind w:left="348"/>
              <w:rPr>
                <w:rFonts w:ascii="Aptos" w:hAnsi="Aptos"/>
                <w:color w:val="auto"/>
                <w:sz w:val="6"/>
                <w:szCs w:val="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08FA13D3" w14:textId="77777777" w:rsidR="00391C3D" w:rsidRPr="005616C5" w:rsidRDefault="00391C3D" w:rsidP="004E181A">
            <w:pPr>
              <w:pStyle w:val="Default"/>
              <w:rPr>
                <w:rFonts w:ascii="Aptos" w:hAnsi="Aptos"/>
                <w:color w:val="0151A4"/>
                <w:sz w:val="6"/>
                <w:szCs w:val="6"/>
              </w:rPr>
            </w:pPr>
          </w:p>
        </w:tc>
      </w:tr>
      <w:tr w:rsidR="00391C3D" w:rsidRPr="005616C5" w14:paraId="16CBE6D5" w14:textId="77777777" w:rsidTr="00A142E8">
        <w:tc>
          <w:tcPr>
            <w:tcW w:w="5845" w:type="dxa"/>
          </w:tcPr>
          <w:p w14:paraId="7EBE762B" w14:textId="0ADD229A" w:rsidR="00391C3D" w:rsidRPr="005616C5" w:rsidRDefault="00391C3D" w:rsidP="00391C3D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25048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6C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5616C5">
              <w:rPr>
                <w:rFonts w:ascii="Aptos" w:hAnsi="Aptos"/>
                <w:sz w:val="22"/>
                <w:szCs w:val="22"/>
              </w:rPr>
              <w:t xml:space="preserve"> Letter to Principal Investigator</w:t>
            </w:r>
          </w:p>
        </w:tc>
        <w:tc>
          <w:tcPr>
            <w:tcW w:w="2250" w:type="dxa"/>
          </w:tcPr>
          <w:p w14:paraId="6BC83991" w14:textId="580EDCE1" w:rsidR="00391C3D" w:rsidRPr="005616C5" w:rsidRDefault="00391C3D" w:rsidP="00391C3D">
            <w:pPr>
              <w:pStyle w:val="Default"/>
              <w:ind w:left="348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3330" w:type="dxa"/>
            <w:shd w:val="clear" w:color="auto" w:fill="DEEAF6" w:themeFill="accent5" w:themeFillTint="33"/>
          </w:tcPr>
          <w:p w14:paraId="7B5569E1" w14:textId="294CEEF1" w:rsidR="00391C3D" w:rsidRPr="005616C5" w:rsidRDefault="00391C3D" w:rsidP="00391C3D">
            <w:pPr>
              <w:pStyle w:val="Default"/>
              <w:rPr>
                <w:rFonts w:ascii="Aptos" w:hAnsi="Aptos"/>
                <w:color w:val="0151A4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</w:tr>
      <w:tr w:rsidR="00391C3D" w:rsidRPr="005616C5" w14:paraId="6281962D" w14:textId="77777777" w:rsidTr="00A142E8">
        <w:tc>
          <w:tcPr>
            <w:tcW w:w="5845" w:type="dxa"/>
            <w:shd w:val="clear" w:color="auto" w:fill="FFFFFF" w:themeFill="background1"/>
          </w:tcPr>
          <w:p w14:paraId="5F84035C" w14:textId="77777777" w:rsidR="00391C3D" w:rsidRPr="005616C5" w:rsidRDefault="00391C3D" w:rsidP="004E181A">
            <w:pPr>
              <w:pStyle w:val="Default"/>
              <w:rPr>
                <w:rFonts w:ascii="Aptos" w:hAnsi="Aptos"/>
                <w:color w:val="auto"/>
                <w:sz w:val="6"/>
                <w:szCs w:val="6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681D323" w14:textId="77777777" w:rsidR="00391C3D" w:rsidRPr="005616C5" w:rsidRDefault="00391C3D" w:rsidP="00391C3D">
            <w:pPr>
              <w:pStyle w:val="Default"/>
              <w:ind w:left="348"/>
              <w:rPr>
                <w:rFonts w:ascii="Aptos" w:hAnsi="Aptos"/>
                <w:color w:val="auto"/>
                <w:sz w:val="6"/>
                <w:szCs w:val="6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1D8DC314" w14:textId="77777777" w:rsidR="00391C3D" w:rsidRPr="005616C5" w:rsidRDefault="00391C3D" w:rsidP="004E181A">
            <w:pPr>
              <w:pStyle w:val="Default"/>
              <w:rPr>
                <w:rFonts w:ascii="Aptos" w:hAnsi="Aptos"/>
                <w:color w:val="0151A4"/>
                <w:sz w:val="6"/>
                <w:szCs w:val="6"/>
              </w:rPr>
            </w:pPr>
          </w:p>
        </w:tc>
      </w:tr>
      <w:tr w:rsidR="00391C3D" w:rsidRPr="005616C5" w14:paraId="613C3D4D" w14:textId="77777777" w:rsidTr="00A142E8">
        <w:tc>
          <w:tcPr>
            <w:tcW w:w="5845" w:type="dxa"/>
          </w:tcPr>
          <w:p w14:paraId="5D8CDC11" w14:textId="07519516" w:rsidR="00391C3D" w:rsidRPr="005616C5" w:rsidRDefault="00391C3D" w:rsidP="00391C3D">
            <w:pPr>
              <w:pStyle w:val="Default"/>
              <w:rPr>
                <w:rFonts w:ascii="Aptos" w:hAnsi="Aptos"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 xml:space="preserve">          </w:t>
            </w:r>
            <w:sdt>
              <w:sdtPr>
                <w:rPr>
                  <w:rFonts w:ascii="Aptos" w:hAnsi="Aptos"/>
                  <w:sz w:val="22"/>
                  <w:szCs w:val="22"/>
                </w:rPr>
                <w:id w:val="-129205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616C5">
                  <w:rPr>
                    <w:rFonts w:ascii="Aptos" w:eastAsia="MS Gothic" w:hAnsi="Aptos" w:cs="Segoe UI Symbol"/>
                    <w:sz w:val="22"/>
                    <w:szCs w:val="22"/>
                  </w:rPr>
                  <w:t>☐</w:t>
                </w:r>
              </w:sdtContent>
            </w:sdt>
            <w:r w:rsidRPr="005616C5">
              <w:rPr>
                <w:rFonts w:ascii="Aptos" w:hAnsi="Aptos"/>
                <w:sz w:val="22"/>
                <w:szCs w:val="22"/>
              </w:rPr>
              <w:t xml:space="preserve"> Report to USDA and/or AZA</w:t>
            </w:r>
          </w:p>
        </w:tc>
        <w:tc>
          <w:tcPr>
            <w:tcW w:w="2250" w:type="dxa"/>
            <w:shd w:val="clear" w:color="auto" w:fill="FFFFFF" w:themeFill="background1"/>
          </w:tcPr>
          <w:p w14:paraId="7FE3645E" w14:textId="5A818408" w:rsidR="00391C3D" w:rsidRPr="005616C5" w:rsidRDefault="00391C3D" w:rsidP="00391C3D">
            <w:pPr>
              <w:pStyle w:val="Default"/>
              <w:ind w:left="348"/>
              <w:rPr>
                <w:rFonts w:ascii="Aptos" w:hAnsi="Aptos"/>
                <w:b/>
                <w:bCs/>
                <w:color w:val="auto"/>
                <w:sz w:val="22"/>
                <w:szCs w:val="22"/>
              </w:rPr>
            </w:pPr>
            <w:r w:rsidRPr="005616C5">
              <w:rPr>
                <w:rFonts w:ascii="Aptos" w:hAnsi="Aptos"/>
                <w:color w:val="auto"/>
                <w:sz w:val="22"/>
                <w:szCs w:val="22"/>
              </w:rPr>
              <w:t>Date:</w:t>
            </w:r>
          </w:p>
        </w:tc>
        <w:tc>
          <w:tcPr>
            <w:tcW w:w="3330" w:type="dxa"/>
            <w:shd w:val="clear" w:color="auto" w:fill="FFFFFF" w:themeFill="background1"/>
          </w:tcPr>
          <w:p w14:paraId="518E7570" w14:textId="35B31A86" w:rsidR="00391C3D" w:rsidRPr="005616C5" w:rsidRDefault="00391C3D" w:rsidP="00391C3D">
            <w:pPr>
              <w:pStyle w:val="Default"/>
              <w:rPr>
                <w:rFonts w:ascii="Aptos" w:hAnsi="Aptos"/>
                <w:color w:val="0151A4"/>
                <w:sz w:val="22"/>
                <w:szCs w:val="22"/>
              </w:rPr>
            </w:pP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instrText xml:space="preserve"> FORMTEXT </w:instrTex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separate"/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noProof/>
                <w:color w:val="0151A4"/>
                <w:sz w:val="22"/>
                <w:szCs w:val="22"/>
              </w:rPr>
              <w:t> </w:t>
            </w:r>
            <w:r w:rsidRPr="005616C5">
              <w:rPr>
                <w:rFonts w:ascii="Aptos" w:hAnsi="Aptos"/>
                <w:color w:val="0151A4"/>
                <w:sz w:val="22"/>
                <w:szCs w:val="22"/>
              </w:rPr>
              <w:fldChar w:fldCharType="end"/>
            </w:r>
          </w:p>
        </w:tc>
      </w:tr>
    </w:tbl>
    <w:p w14:paraId="480AF2B4" w14:textId="77777777" w:rsidR="004E181A" w:rsidRPr="005616C5" w:rsidRDefault="004E181A" w:rsidP="004E181A">
      <w:pPr>
        <w:pStyle w:val="Default"/>
        <w:rPr>
          <w:rFonts w:ascii="Aptos" w:hAnsi="Aptos"/>
          <w:b/>
          <w:bCs/>
          <w:color w:val="auto"/>
          <w:sz w:val="22"/>
          <w:szCs w:val="22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391C3D" w:rsidRPr="005616C5" w14:paraId="58E67B28" w14:textId="77777777" w:rsidTr="00A142E8">
        <w:tc>
          <w:tcPr>
            <w:tcW w:w="11425" w:type="dxa"/>
          </w:tcPr>
          <w:p w14:paraId="753A4E9B" w14:textId="64F0A503" w:rsidR="00391C3D" w:rsidRPr="005616C5" w:rsidRDefault="00391C3D" w:rsidP="00A07C75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Additional Corrective Actions:</w:t>
            </w:r>
            <w:r w:rsidRPr="005616C5">
              <w:rPr>
                <w:rFonts w:ascii="Aptos" w:hAnsi="Aptos" w:cs="Arial"/>
              </w:rPr>
              <w:t xml:space="preserve"> Summary of additional IACUC actions or requirements.</w:t>
            </w:r>
          </w:p>
        </w:tc>
      </w:tr>
      <w:tr w:rsidR="00391C3D" w:rsidRPr="005616C5" w14:paraId="77EB97A1" w14:textId="77777777" w:rsidTr="00A142E8">
        <w:tc>
          <w:tcPr>
            <w:tcW w:w="11425" w:type="dxa"/>
          </w:tcPr>
          <w:p w14:paraId="1D0F8846" w14:textId="77777777" w:rsidR="00391C3D" w:rsidRPr="005616C5" w:rsidRDefault="00391C3D" w:rsidP="00A07C75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391C3D" w:rsidRPr="005616C5" w14:paraId="381DDAF7" w14:textId="77777777" w:rsidTr="00A142E8">
        <w:tc>
          <w:tcPr>
            <w:tcW w:w="11425" w:type="dxa"/>
            <w:shd w:val="clear" w:color="auto" w:fill="DEEAF6" w:themeFill="accent5" w:themeFillTint="33"/>
          </w:tcPr>
          <w:p w14:paraId="2424F027" w14:textId="77777777" w:rsidR="00391C3D" w:rsidRPr="005616C5" w:rsidRDefault="00391C3D" w:rsidP="00A07C75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6C66048D" w14:textId="77777777" w:rsidR="00391C3D" w:rsidRPr="005616C5" w:rsidRDefault="00391C3D" w:rsidP="00391C3D">
      <w:pPr>
        <w:spacing w:after="0" w:line="240" w:lineRule="auto"/>
        <w:contextualSpacing/>
        <w:rPr>
          <w:rFonts w:ascii="Aptos" w:hAnsi="Aptos" w:cs="Arial"/>
        </w:rPr>
      </w:pP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1425"/>
      </w:tblGrid>
      <w:tr w:rsidR="00391C3D" w:rsidRPr="005616C5" w14:paraId="3B1581B1" w14:textId="77777777" w:rsidTr="00A142E8">
        <w:tc>
          <w:tcPr>
            <w:tcW w:w="11425" w:type="dxa"/>
          </w:tcPr>
          <w:p w14:paraId="78DC6B83" w14:textId="0A7C1034" w:rsidR="00391C3D" w:rsidRPr="005616C5" w:rsidRDefault="00391C3D" w:rsidP="00A07C75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b/>
                <w:bCs/>
              </w:rPr>
              <w:t>Additional Notes:</w:t>
            </w:r>
          </w:p>
        </w:tc>
      </w:tr>
      <w:tr w:rsidR="00391C3D" w:rsidRPr="005616C5" w14:paraId="539161D1" w14:textId="77777777" w:rsidTr="00A142E8">
        <w:tc>
          <w:tcPr>
            <w:tcW w:w="11425" w:type="dxa"/>
          </w:tcPr>
          <w:p w14:paraId="431D3BF1" w14:textId="77777777" w:rsidR="00391C3D" w:rsidRPr="005616C5" w:rsidRDefault="00391C3D" w:rsidP="00A07C75">
            <w:pPr>
              <w:contextualSpacing/>
              <w:rPr>
                <w:rFonts w:ascii="Aptos" w:hAnsi="Aptos" w:cs="Arial"/>
                <w:sz w:val="12"/>
                <w:szCs w:val="12"/>
              </w:rPr>
            </w:pPr>
          </w:p>
        </w:tc>
      </w:tr>
      <w:tr w:rsidR="00391C3D" w:rsidRPr="005616C5" w14:paraId="5D6A8A0F" w14:textId="77777777" w:rsidTr="00A142E8">
        <w:tc>
          <w:tcPr>
            <w:tcW w:w="11425" w:type="dxa"/>
            <w:shd w:val="clear" w:color="auto" w:fill="DEEAF6" w:themeFill="accent5" w:themeFillTint="33"/>
          </w:tcPr>
          <w:p w14:paraId="0B6283E4" w14:textId="77777777" w:rsidR="00391C3D" w:rsidRPr="005616C5" w:rsidRDefault="00391C3D" w:rsidP="00A07C75">
            <w:pPr>
              <w:contextualSpacing/>
              <w:rPr>
                <w:rFonts w:ascii="Aptos" w:hAnsi="Aptos" w:cs="Arial"/>
              </w:rPr>
            </w:pPr>
            <w:r w:rsidRPr="005616C5">
              <w:rPr>
                <w:rFonts w:ascii="Aptos" w:hAnsi="Aptos" w:cs="Arial"/>
                <w:color w:val="0151A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6C5">
              <w:rPr>
                <w:rFonts w:ascii="Aptos" w:hAnsi="Aptos" w:cs="Arial"/>
                <w:color w:val="0151A4"/>
              </w:rPr>
              <w:instrText xml:space="preserve"> FORMTEXT </w:instrText>
            </w:r>
            <w:r w:rsidRPr="005616C5">
              <w:rPr>
                <w:rFonts w:ascii="Aptos" w:hAnsi="Aptos" w:cs="Arial"/>
                <w:color w:val="0151A4"/>
              </w:rPr>
            </w:r>
            <w:r w:rsidRPr="005616C5">
              <w:rPr>
                <w:rFonts w:ascii="Aptos" w:hAnsi="Aptos" w:cs="Arial"/>
                <w:color w:val="0151A4"/>
              </w:rPr>
              <w:fldChar w:fldCharType="separate"/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noProof/>
                <w:color w:val="0151A4"/>
              </w:rPr>
              <w:t> </w:t>
            </w:r>
            <w:r w:rsidRPr="005616C5">
              <w:rPr>
                <w:rFonts w:ascii="Aptos" w:hAnsi="Aptos" w:cs="Arial"/>
                <w:color w:val="0151A4"/>
              </w:rPr>
              <w:fldChar w:fldCharType="end"/>
            </w:r>
          </w:p>
        </w:tc>
      </w:tr>
    </w:tbl>
    <w:p w14:paraId="5B3F3F2F" w14:textId="77777777" w:rsidR="00391C3D" w:rsidRDefault="00391C3D" w:rsidP="00066D17">
      <w:pPr>
        <w:spacing w:after="0" w:line="240" w:lineRule="auto"/>
        <w:contextualSpacing/>
        <w:rPr>
          <w:rFonts w:ascii="Aptos" w:hAnsi="Aptos" w:cs="Arial"/>
        </w:rPr>
      </w:pPr>
    </w:p>
    <w:p w14:paraId="4B3FDAE6" w14:textId="77777777" w:rsidR="005616C5" w:rsidRPr="005616C5" w:rsidRDefault="005616C5" w:rsidP="005616C5">
      <w:pPr>
        <w:rPr>
          <w:rFonts w:ascii="Aptos" w:hAnsi="Aptos" w:cs="Arial"/>
        </w:rPr>
      </w:pPr>
    </w:p>
    <w:p w14:paraId="627493B2" w14:textId="77777777" w:rsidR="005616C5" w:rsidRPr="005616C5" w:rsidRDefault="005616C5" w:rsidP="005616C5">
      <w:pPr>
        <w:rPr>
          <w:rFonts w:ascii="Aptos" w:hAnsi="Aptos" w:cs="Arial"/>
        </w:rPr>
      </w:pPr>
    </w:p>
    <w:p w14:paraId="6356E98C" w14:textId="77777777" w:rsidR="005616C5" w:rsidRPr="005616C5" w:rsidRDefault="005616C5" w:rsidP="005616C5">
      <w:pPr>
        <w:rPr>
          <w:rFonts w:ascii="Aptos" w:hAnsi="Aptos" w:cs="Arial"/>
        </w:rPr>
      </w:pPr>
    </w:p>
    <w:p w14:paraId="0058E998" w14:textId="77777777" w:rsidR="005616C5" w:rsidRPr="005616C5" w:rsidRDefault="005616C5" w:rsidP="005616C5">
      <w:pPr>
        <w:rPr>
          <w:rFonts w:ascii="Aptos" w:hAnsi="Aptos" w:cs="Arial"/>
        </w:rPr>
      </w:pPr>
    </w:p>
    <w:p w14:paraId="7C22FF86" w14:textId="77777777" w:rsidR="005616C5" w:rsidRPr="005616C5" w:rsidRDefault="005616C5" w:rsidP="005616C5">
      <w:pPr>
        <w:rPr>
          <w:rFonts w:ascii="Aptos" w:hAnsi="Aptos" w:cs="Arial"/>
        </w:rPr>
      </w:pPr>
    </w:p>
    <w:p w14:paraId="6D193428" w14:textId="77777777" w:rsidR="005616C5" w:rsidRPr="005616C5" w:rsidRDefault="005616C5" w:rsidP="005616C5">
      <w:pPr>
        <w:rPr>
          <w:rFonts w:ascii="Aptos" w:hAnsi="Aptos" w:cs="Arial"/>
        </w:rPr>
      </w:pPr>
    </w:p>
    <w:p w14:paraId="52643E74" w14:textId="77777777" w:rsidR="005616C5" w:rsidRPr="005616C5" w:rsidRDefault="005616C5" w:rsidP="005616C5">
      <w:pPr>
        <w:rPr>
          <w:rFonts w:ascii="Aptos" w:hAnsi="Aptos" w:cs="Arial"/>
        </w:rPr>
      </w:pPr>
    </w:p>
    <w:p w14:paraId="69F6E2FC" w14:textId="77777777" w:rsidR="005616C5" w:rsidRPr="005616C5" w:rsidRDefault="005616C5" w:rsidP="005616C5">
      <w:pPr>
        <w:rPr>
          <w:rFonts w:ascii="Aptos" w:hAnsi="Aptos" w:cs="Arial"/>
        </w:rPr>
      </w:pPr>
    </w:p>
    <w:p w14:paraId="1B7D1D94" w14:textId="77777777" w:rsidR="005616C5" w:rsidRPr="005616C5" w:rsidRDefault="005616C5" w:rsidP="005616C5">
      <w:pPr>
        <w:rPr>
          <w:rFonts w:ascii="Aptos" w:hAnsi="Aptos" w:cs="Arial"/>
        </w:rPr>
      </w:pPr>
    </w:p>
    <w:p w14:paraId="3E6474D0" w14:textId="77777777" w:rsidR="005616C5" w:rsidRPr="005616C5" w:rsidRDefault="005616C5" w:rsidP="005616C5">
      <w:pPr>
        <w:rPr>
          <w:rFonts w:ascii="Aptos" w:hAnsi="Aptos" w:cs="Arial"/>
        </w:rPr>
      </w:pPr>
    </w:p>
    <w:p w14:paraId="3321FFB3" w14:textId="77777777" w:rsidR="005616C5" w:rsidRPr="005616C5" w:rsidRDefault="005616C5" w:rsidP="005616C5">
      <w:pPr>
        <w:rPr>
          <w:rFonts w:ascii="Aptos" w:hAnsi="Aptos" w:cs="Arial"/>
        </w:rPr>
      </w:pPr>
    </w:p>
    <w:p w14:paraId="57CF7A77" w14:textId="77777777" w:rsidR="005616C5" w:rsidRPr="005616C5" w:rsidRDefault="005616C5" w:rsidP="005616C5">
      <w:pPr>
        <w:rPr>
          <w:rFonts w:ascii="Aptos" w:hAnsi="Aptos" w:cs="Arial"/>
        </w:rPr>
      </w:pPr>
    </w:p>
    <w:p w14:paraId="270E2DE3" w14:textId="77777777" w:rsidR="005616C5" w:rsidRPr="005616C5" w:rsidRDefault="005616C5" w:rsidP="005616C5">
      <w:pPr>
        <w:rPr>
          <w:rFonts w:ascii="Aptos" w:hAnsi="Aptos" w:cs="Arial"/>
        </w:rPr>
      </w:pPr>
    </w:p>
    <w:p w14:paraId="21A49D15" w14:textId="77777777" w:rsidR="005616C5" w:rsidRPr="005616C5" w:rsidRDefault="005616C5" w:rsidP="005616C5">
      <w:pPr>
        <w:rPr>
          <w:rFonts w:ascii="Aptos" w:hAnsi="Aptos" w:cs="Arial"/>
        </w:rPr>
      </w:pPr>
    </w:p>
    <w:p w14:paraId="62CE8DD6" w14:textId="292433DE" w:rsidR="005616C5" w:rsidRPr="005616C5" w:rsidRDefault="005616C5" w:rsidP="005616C5">
      <w:pPr>
        <w:tabs>
          <w:tab w:val="left" w:pos="6336"/>
        </w:tabs>
        <w:rPr>
          <w:rFonts w:ascii="Aptos" w:hAnsi="Aptos" w:cs="Arial"/>
        </w:rPr>
      </w:pPr>
      <w:r>
        <w:rPr>
          <w:rFonts w:ascii="Aptos" w:hAnsi="Aptos" w:cs="Arial"/>
        </w:rPr>
        <w:tab/>
      </w:r>
    </w:p>
    <w:sectPr w:rsidR="005616C5" w:rsidRPr="005616C5" w:rsidSect="00A23C70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619" w:right="360" w:bottom="274" w:left="360" w:header="36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BCB76" w14:textId="77777777" w:rsidR="00A23C70" w:rsidRDefault="00A23C70" w:rsidP="00FB2AFE">
      <w:pPr>
        <w:spacing w:after="0" w:line="240" w:lineRule="auto"/>
      </w:pPr>
      <w:r>
        <w:separator/>
      </w:r>
    </w:p>
  </w:endnote>
  <w:endnote w:type="continuationSeparator" w:id="0">
    <w:p w14:paraId="5C33CC0E" w14:textId="77777777" w:rsidR="00A23C70" w:rsidRDefault="00A23C70" w:rsidP="00FB2AFE">
      <w:pPr>
        <w:spacing w:after="0" w:line="240" w:lineRule="auto"/>
      </w:pPr>
      <w:r>
        <w:continuationSeparator/>
      </w:r>
    </w:p>
  </w:endnote>
  <w:endnote w:type="continuationNotice" w:id="1">
    <w:p w14:paraId="027D35F9" w14:textId="77777777" w:rsidR="00A23C70" w:rsidRDefault="00A23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E444" w14:textId="5FCFCC4F" w:rsidR="00EB155E" w:rsidRPr="005616C5" w:rsidRDefault="005616C5" w:rsidP="005616C5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5616C5">
      <w:rPr>
        <w:rFonts w:ascii="Aptos" w:hAnsi="Aptos"/>
      </w:rPr>
      <w:t>GAI IACUC Event Report</w:t>
    </w:r>
    <w:r w:rsidRPr="005616C5">
      <w:rPr>
        <w:rFonts w:ascii="Aptos" w:hAnsi="Aptos"/>
      </w:rPr>
      <w:tab/>
    </w:r>
    <w:r w:rsidRPr="005616C5">
      <w:rPr>
        <w:rFonts w:ascii="Aptos" w:hAnsi="Aptos"/>
      </w:rPr>
      <w:tab/>
      <w:t xml:space="preserve">             </w:t>
    </w:r>
    <w:r>
      <w:rPr>
        <w:rFonts w:ascii="Aptos" w:hAnsi="Aptos"/>
      </w:rPr>
      <w:t>May</w:t>
    </w:r>
    <w:r w:rsidRPr="005616C5">
      <w:rPr>
        <w:rFonts w:ascii="Aptos" w:hAnsi="Aptos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B5066" w14:textId="108E5FAD" w:rsidR="00E716A7" w:rsidRPr="005616C5" w:rsidRDefault="004D1E2F" w:rsidP="00E716A7">
    <w:pPr>
      <w:pStyle w:val="Footer"/>
      <w:tabs>
        <w:tab w:val="clear" w:pos="9360"/>
        <w:tab w:val="right" w:pos="11250"/>
      </w:tabs>
      <w:rPr>
        <w:rFonts w:ascii="Aptos" w:hAnsi="Aptos"/>
      </w:rPr>
    </w:pPr>
    <w:r w:rsidRPr="005616C5">
      <w:rPr>
        <w:rFonts w:ascii="Aptos" w:hAnsi="Aptos"/>
      </w:rPr>
      <w:t xml:space="preserve">GAI IACUC </w:t>
    </w:r>
    <w:r w:rsidR="008A52B2" w:rsidRPr="005616C5">
      <w:rPr>
        <w:rFonts w:ascii="Aptos" w:hAnsi="Aptos"/>
      </w:rPr>
      <w:t>Event Report</w:t>
    </w:r>
    <w:r w:rsidR="00E716A7" w:rsidRPr="005616C5">
      <w:rPr>
        <w:rFonts w:ascii="Aptos" w:hAnsi="Aptos"/>
      </w:rPr>
      <w:tab/>
    </w:r>
    <w:r w:rsidR="00E716A7" w:rsidRPr="005616C5">
      <w:rPr>
        <w:rFonts w:ascii="Aptos" w:hAnsi="Aptos"/>
      </w:rPr>
      <w:tab/>
      <w:t xml:space="preserve">             </w:t>
    </w:r>
    <w:r w:rsidR="005616C5">
      <w:rPr>
        <w:rFonts w:ascii="Aptos" w:hAnsi="Aptos"/>
      </w:rPr>
      <w:t>May</w:t>
    </w:r>
    <w:r w:rsidR="00066D17" w:rsidRPr="005616C5">
      <w:rPr>
        <w:rFonts w:ascii="Aptos" w:hAnsi="Apto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384F" w14:textId="77777777" w:rsidR="00A23C70" w:rsidRDefault="00A23C70" w:rsidP="00FB2AFE">
      <w:pPr>
        <w:spacing w:after="0" w:line="240" w:lineRule="auto"/>
      </w:pPr>
      <w:r>
        <w:separator/>
      </w:r>
    </w:p>
  </w:footnote>
  <w:footnote w:type="continuationSeparator" w:id="0">
    <w:p w14:paraId="66A5988B" w14:textId="77777777" w:rsidR="00A23C70" w:rsidRDefault="00A23C70" w:rsidP="00FB2AFE">
      <w:pPr>
        <w:spacing w:after="0" w:line="240" w:lineRule="auto"/>
      </w:pPr>
      <w:r>
        <w:continuationSeparator/>
      </w:r>
    </w:p>
  </w:footnote>
  <w:footnote w:type="continuationNotice" w:id="1">
    <w:p w14:paraId="39322E39" w14:textId="77777777" w:rsidR="00A23C70" w:rsidRDefault="00A23C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55"/>
      <w:gridCol w:w="5755"/>
    </w:tblGrid>
    <w:tr w:rsidR="00056C16" w14:paraId="1070BDB0" w14:textId="77777777" w:rsidTr="00EE6C6A">
      <w:tc>
        <w:tcPr>
          <w:tcW w:w="5755" w:type="dxa"/>
          <w:vAlign w:val="center"/>
        </w:tcPr>
        <w:p w14:paraId="16E562EC" w14:textId="77777777" w:rsidR="00056C16" w:rsidRDefault="00056C16" w:rsidP="00056C16">
          <w:pPr>
            <w:pStyle w:val="Header"/>
          </w:pPr>
          <w:r>
            <w:rPr>
              <w:noProof/>
            </w:rPr>
            <w:drawing>
              <wp:inline distT="0" distB="0" distL="0" distR="0" wp14:anchorId="6D367447" wp14:editId="5D17CC0A">
                <wp:extent cx="449272" cy="291639"/>
                <wp:effectExtent l="0" t="0" r="8255" b="0"/>
                <wp:docPr id="5" name="Picture 5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512233" cy="3325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5" w:type="dxa"/>
          <w:vAlign w:val="center"/>
        </w:tcPr>
        <w:sdt>
          <w:sdtPr>
            <w:id w:val="-1318336367"/>
            <w:docPartObj>
              <w:docPartGallery w:val="Page Numbers (Top of Page)"/>
              <w:docPartUnique/>
            </w:docPartObj>
          </w:sdtPr>
          <w:sdtEndPr>
            <w:rPr>
              <w:rFonts w:ascii="Aptos" w:hAnsi="Aptos"/>
            </w:rPr>
          </w:sdtEndPr>
          <w:sdtContent>
            <w:p w14:paraId="7910B15A" w14:textId="77777777" w:rsidR="00056C16" w:rsidRDefault="00056C16" w:rsidP="00056C16">
              <w:pPr>
                <w:pStyle w:val="Header"/>
                <w:jc w:val="right"/>
              </w:pPr>
              <w:r w:rsidRPr="005616C5">
                <w:rPr>
                  <w:rFonts w:ascii="Aptos" w:hAnsi="Aptos"/>
                </w:rPr>
                <w:t xml:space="preserve">Page </w:t>
              </w:r>
              <w:r w:rsidRPr="005616C5">
                <w:rPr>
                  <w:rFonts w:ascii="Aptos" w:hAnsi="Aptos"/>
                  <w:sz w:val="24"/>
                  <w:szCs w:val="24"/>
                </w:rPr>
                <w:fldChar w:fldCharType="begin"/>
              </w:r>
              <w:r w:rsidRPr="005616C5">
                <w:rPr>
                  <w:rFonts w:ascii="Aptos" w:hAnsi="Aptos"/>
                </w:rPr>
                <w:instrText xml:space="preserve"> PAGE </w:instrText>
              </w:r>
              <w:r w:rsidRPr="005616C5">
                <w:rPr>
                  <w:rFonts w:ascii="Aptos" w:hAnsi="Aptos"/>
                  <w:sz w:val="24"/>
                  <w:szCs w:val="24"/>
                </w:rPr>
                <w:fldChar w:fldCharType="separate"/>
              </w:r>
              <w:r w:rsidRPr="005616C5">
                <w:rPr>
                  <w:rFonts w:ascii="Aptos" w:hAnsi="Aptos"/>
                  <w:sz w:val="24"/>
                  <w:szCs w:val="24"/>
                </w:rPr>
                <w:t>2</w:t>
              </w:r>
              <w:r w:rsidRPr="005616C5">
                <w:rPr>
                  <w:rFonts w:ascii="Aptos" w:hAnsi="Aptos"/>
                  <w:sz w:val="24"/>
                  <w:szCs w:val="24"/>
                </w:rPr>
                <w:fldChar w:fldCharType="end"/>
              </w:r>
              <w:r w:rsidRPr="005616C5">
                <w:rPr>
                  <w:rFonts w:ascii="Aptos" w:hAnsi="Aptos"/>
                </w:rPr>
                <w:t xml:space="preserve"> of </w:t>
              </w:r>
              <w:r w:rsidR="00AE1E77" w:rsidRPr="005616C5">
                <w:rPr>
                  <w:rFonts w:ascii="Aptos" w:hAnsi="Aptos"/>
                </w:rPr>
                <w:fldChar w:fldCharType="begin"/>
              </w:r>
              <w:r w:rsidR="00AE1E77" w:rsidRPr="005616C5">
                <w:rPr>
                  <w:rFonts w:ascii="Aptos" w:hAnsi="Aptos"/>
                </w:rPr>
                <w:instrText xml:space="preserve"> NUMPAGES  </w:instrText>
              </w:r>
              <w:r w:rsidR="00AE1E77" w:rsidRPr="005616C5">
                <w:rPr>
                  <w:rFonts w:ascii="Aptos" w:hAnsi="Aptos"/>
                </w:rPr>
                <w:fldChar w:fldCharType="separate"/>
              </w:r>
              <w:r w:rsidRPr="005616C5">
                <w:rPr>
                  <w:rFonts w:ascii="Aptos" w:hAnsi="Aptos"/>
                </w:rPr>
                <w:t>4</w:t>
              </w:r>
              <w:r w:rsidR="00AE1E77" w:rsidRPr="005616C5">
                <w:rPr>
                  <w:rFonts w:ascii="Aptos" w:hAnsi="Aptos"/>
                </w:rPr>
                <w:fldChar w:fldCharType="end"/>
              </w:r>
            </w:p>
          </w:sdtContent>
        </w:sdt>
      </w:tc>
    </w:tr>
  </w:tbl>
  <w:p w14:paraId="5029C34E" w14:textId="77777777" w:rsidR="00056C16" w:rsidRPr="0088032A" w:rsidRDefault="00056C16" w:rsidP="00056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151A4"/>
      <w:tblLook w:val="04A0" w:firstRow="1" w:lastRow="0" w:firstColumn="1" w:lastColumn="0" w:noHBand="0" w:noVBand="1"/>
    </w:tblPr>
    <w:tblGrid>
      <w:gridCol w:w="2610"/>
      <w:gridCol w:w="8730"/>
    </w:tblGrid>
    <w:tr w:rsidR="00E716A7" w14:paraId="187FFDB8" w14:textId="77777777" w:rsidTr="00511875">
      <w:trPr>
        <w:trHeight w:val="990"/>
      </w:trPr>
      <w:tc>
        <w:tcPr>
          <w:tcW w:w="2610" w:type="dxa"/>
          <w:shd w:val="clear" w:color="auto" w:fill="auto"/>
        </w:tcPr>
        <w:p w14:paraId="632EDAD3" w14:textId="77777777" w:rsidR="00E716A7" w:rsidRPr="00A33BEA" w:rsidRDefault="00E716A7" w:rsidP="00E716A7">
          <w:pPr>
            <w:pStyle w:val="Header"/>
          </w:pPr>
          <w:r>
            <w:rPr>
              <w:noProof/>
            </w:rPr>
            <w:drawing>
              <wp:inline distT="0" distB="0" distL="0" distR="0" wp14:anchorId="743F2219" wp14:editId="350C1EC2">
                <wp:extent cx="841053" cy="545960"/>
                <wp:effectExtent l="0" t="0" r="0" b="6985"/>
                <wp:docPr id="4" name="Picture 4" descr="Logo, company na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, company name&#10;&#10;Description automatically generated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504" t="17508" r="29295" b="36779"/>
                        <a:stretch/>
                      </pic:blipFill>
                      <pic:spPr bwMode="auto">
                        <a:xfrm>
                          <a:off x="0" y="0"/>
                          <a:ext cx="854944" cy="5549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30" w:type="dxa"/>
          <w:shd w:val="clear" w:color="auto" w:fill="auto"/>
          <w:vAlign w:val="center"/>
        </w:tcPr>
        <w:p w14:paraId="178DB9A1" w14:textId="77777777" w:rsidR="00E716A7" w:rsidRPr="005616C5" w:rsidRDefault="00E716A7" w:rsidP="00E716A7">
          <w:pPr>
            <w:pStyle w:val="Header"/>
            <w:jc w:val="center"/>
            <w:rPr>
              <w:rFonts w:ascii="Aptos" w:hAnsi="Aptos"/>
              <w:b/>
              <w:bCs/>
              <w:color w:val="0151A4"/>
              <w:sz w:val="36"/>
              <w:szCs w:val="36"/>
            </w:rPr>
          </w:pPr>
          <w:r w:rsidRPr="005616C5">
            <w:rPr>
              <w:rFonts w:ascii="Aptos" w:hAnsi="Aptos"/>
              <w:b/>
              <w:bCs/>
              <w:color w:val="0151A4"/>
              <w:sz w:val="36"/>
              <w:szCs w:val="36"/>
            </w:rPr>
            <w:t>INSTITUTIONAL ANIMAL CARE AND USE COMMITTEE</w:t>
          </w:r>
        </w:p>
        <w:p w14:paraId="33171B53" w14:textId="35622F23" w:rsidR="00E716A7" w:rsidRPr="005616C5" w:rsidRDefault="00AD49DD" w:rsidP="00E716A7">
          <w:pPr>
            <w:pStyle w:val="Header"/>
            <w:jc w:val="center"/>
            <w:rPr>
              <w:rFonts w:ascii="Aptos" w:hAnsi="Aptos"/>
              <w:sz w:val="32"/>
              <w:szCs w:val="32"/>
            </w:rPr>
          </w:pPr>
          <w:r w:rsidRPr="005616C5">
            <w:rPr>
              <w:rFonts w:ascii="Aptos" w:hAnsi="Aptos"/>
              <w:b/>
              <w:bCs/>
              <w:color w:val="0151A4"/>
              <w:sz w:val="36"/>
              <w:szCs w:val="36"/>
            </w:rPr>
            <w:t>POST APPROVAL MONITORING</w:t>
          </w:r>
        </w:p>
      </w:tc>
    </w:tr>
  </w:tbl>
  <w:p w14:paraId="047E3F17" w14:textId="77777777" w:rsidR="00E716A7" w:rsidRDefault="00E716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33739"/>
    <w:multiLevelType w:val="hybridMultilevel"/>
    <w:tmpl w:val="F4AE51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75344"/>
    <w:multiLevelType w:val="hybridMultilevel"/>
    <w:tmpl w:val="D53016D8"/>
    <w:lvl w:ilvl="0" w:tplc="7DA0C39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518EE"/>
    <w:multiLevelType w:val="hybridMultilevel"/>
    <w:tmpl w:val="39CA6C28"/>
    <w:lvl w:ilvl="0" w:tplc="B3B0DC7E">
      <w:start w:val="1"/>
      <w:numFmt w:val="decimal"/>
      <w:lvlText w:val="(%1)"/>
      <w:lvlJc w:val="left"/>
      <w:pPr>
        <w:ind w:left="699" w:hanging="368"/>
      </w:pPr>
      <w:rPr>
        <w:rFonts w:ascii="Arial" w:eastAsia="Arial" w:hAnsi="Arial" w:cs="Arial" w:hint="default"/>
        <w:b w:val="0"/>
        <w:bCs w:val="0"/>
        <w:i w:val="0"/>
        <w:iCs w:val="0"/>
        <w:w w:val="101"/>
        <w:sz w:val="24"/>
        <w:szCs w:val="24"/>
        <w:lang w:val="en-US" w:eastAsia="en-US" w:bidi="ar-SA"/>
      </w:rPr>
    </w:lvl>
    <w:lvl w:ilvl="1" w:tplc="4E1AC0E0">
      <w:numFmt w:val="bullet"/>
      <w:lvlText w:val="•"/>
      <w:lvlJc w:val="left"/>
      <w:pPr>
        <w:ind w:left="1854" w:hanging="368"/>
      </w:pPr>
      <w:rPr>
        <w:rFonts w:hint="default"/>
        <w:lang w:val="en-US" w:eastAsia="en-US" w:bidi="ar-SA"/>
      </w:rPr>
    </w:lvl>
    <w:lvl w:ilvl="2" w:tplc="CC4AE088">
      <w:numFmt w:val="bullet"/>
      <w:lvlText w:val="•"/>
      <w:lvlJc w:val="left"/>
      <w:pPr>
        <w:ind w:left="3008" w:hanging="368"/>
      </w:pPr>
      <w:rPr>
        <w:rFonts w:hint="default"/>
        <w:lang w:val="en-US" w:eastAsia="en-US" w:bidi="ar-SA"/>
      </w:rPr>
    </w:lvl>
    <w:lvl w:ilvl="3" w:tplc="5600D85A">
      <w:numFmt w:val="bullet"/>
      <w:lvlText w:val="•"/>
      <w:lvlJc w:val="left"/>
      <w:pPr>
        <w:ind w:left="4162" w:hanging="368"/>
      </w:pPr>
      <w:rPr>
        <w:rFonts w:hint="default"/>
        <w:lang w:val="en-US" w:eastAsia="en-US" w:bidi="ar-SA"/>
      </w:rPr>
    </w:lvl>
    <w:lvl w:ilvl="4" w:tplc="7CDEEA12">
      <w:numFmt w:val="bullet"/>
      <w:lvlText w:val="•"/>
      <w:lvlJc w:val="left"/>
      <w:pPr>
        <w:ind w:left="5316" w:hanging="368"/>
      </w:pPr>
      <w:rPr>
        <w:rFonts w:hint="default"/>
        <w:lang w:val="en-US" w:eastAsia="en-US" w:bidi="ar-SA"/>
      </w:rPr>
    </w:lvl>
    <w:lvl w:ilvl="5" w:tplc="317A6D3E">
      <w:numFmt w:val="bullet"/>
      <w:lvlText w:val="•"/>
      <w:lvlJc w:val="left"/>
      <w:pPr>
        <w:ind w:left="6470" w:hanging="368"/>
      </w:pPr>
      <w:rPr>
        <w:rFonts w:hint="default"/>
        <w:lang w:val="en-US" w:eastAsia="en-US" w:bidi="ar-SA"/>
      </w:rPr>
    </w:lvl>
    <w:lvl w:ilvl="6" w:tplc="5CFCA03E">
      <w:numFmt w:val="bullet"/>
      <w:lvlText w:val="•"/>
      <w:lvlJc w:val="left"/>
      <w:pPr>
        <w:ind w:left="7624" w:hanging="368"/>
      </w:pPr>
      <w:rPr>
        <w:rFonts w:hint="default"/>
        <w:lang w:val="en-US" w:eastAsia="en-US" w:bidi="ar-SA"/>
      </w:rPr>
    </w:lvl>
    <w:lvl w:ilvl="7" w:tplc="E4C0389A">
      <w:numFmt w:val="bullet"/>
      <w:lvlText w:val="•"/>
      <w:lvlJc w:val="left"/>
      <w:pPr>
        <w:ind w:left="8778" w:hanging="368"/>
      </w:pPr>
      <w:rPr>
        <w:rFonts w:hint="default"/>
        <w:lang w:val="en-US" w:eastAsia="en-US" w:bidi="ar-SA"/>
      </w:rPr>
    </w:lvl>
    <w:lvl w:ilvl="8" w:tplc="C4BC17DC">
      <w:numFmt w:val="bullet"/>
      <w:lvlText w:val="•"/>
      <w:lvlJc w:val="left"/>
      <w:pPr>
        <w:ind w:left="9932" w:hanging="368"/>
      </w:pPr>
      <w:rPr>
        <w:rFonts w:hint="default"/>
        <w:lang w:val="en-US" w:eastAsia="en-US" w:bidi="ar-SA"/>
      </w:rPr>
    </w:lvl>
  </w:abstractNum>
  <w:abstractNum w:abstractNumId="3" w15:restartNumberingAfterBreak="0">
    <w:nsid w:val="2E4008A1"/>
    <w:multiLevelType w:val="hybridMultilevel"/>
    <w:tmpl w:val="10B8E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060E6"/>
    <w:multiLevelType w:val="hybridMultilevel"/>
    <w:tmpl w:val="E17847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501600">
    <w:abstractNumId w:val="4"/>
  </w:num>
  <w:num w:numId="2" w16cid:durableId="1461997417">
    <w:abstractNumId w:val="0"/>
  </w:num>
  <w:num w:numId="3" w16cid:durableId="1858928917">
    <w:abstractNumId w:val="1"/>
  </w:num>
  <w:num w:numId="4" w16cid:durableId="1881353921">
    <w:abstractNumId w:val="2"/>
  </w:num>
  <w:num w:numId="5" w16cid:durableId="86118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/D42M7eEGqxTTabAsASaA+BN9PUdHB3OZM9kRVC699yRrlRp0jaq3+MmXOnBTHk6GTT8iRmKSwq/0gazsRHOlg==" w:salt="pk5wpxrACtMbn1AO/0Rztg==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56F"/>
    <w:rsid w:val="000012D4"/>
    <w:rsid w:val="0000248B"/>
    <w:rsid w:val="00006006"/>
    <w:rsid w:val="000062ED"/>
    <w:rsid w:val="000126C8"/>
    <w:rsid w:val="000135D3"/>
    <w:rsid w:val="00014143"/>
    <w:rsid w:val="000149B2"/>
    <w:rsid w:val="0001768A"/>
    <w:rsid w:val="00021B48"/>
    <w:rsid w:val="00023963"/>
    <w:rsid w:val="00027C20"/>
    <w:rsid w:val="0004408B"/>
    <w:rsid w:val="00044634"/>
    <w:rsid w:val="00056C16"/>
    <w:rsid w:val="00061FEA"/>
    <w:rsid w:val="00066D17"/>
    <w:rsid w:val="00070230"/>
    <w:rsid w:val="00076A73"/>
    <w:rsid w:val="000776B3"/>
    <w:rsid w:val="000855A9"/>
    <w:rsid w:val="00086A77"/>
    <w:rsid w:val="00097ACB"/>
    <w:rsid w:val="000B05C9"/>
    <w:rsid w:val="000B4ED2"/>
    <w:rsid w:val="000C05DE"/>
    <w:rsid w:val="000C256C"/>
    <w:rsid w:val="000D5EBD"/>
    <w:rsid w:val="000E0F29"/>
    <w:rsid w:val="000E4BF9"/>
    <w:rsid w:val="000E699D"/>
    <w:rsid w:val="000F4C67"/>
    <w:rsid w:val="0010040C"/>
    <w:rsid w:val="00106813"/>
    <w:rsid w:val="00112A31"/>
    <w:rsid w:val="00115D22"/>
    <w:rsid w:val="00117F30"/>
    <w:rsid w:val="00134D86"/>
    <w:rsid w:val="00141F0C"/>
    <w:rsid w:val="00142756"/>
    <w:rsid w:val="0014705E"/>
    <w:rsid w:val="00153519"/>
    <w:rsid w:val="00156458"/>
    <w:rsid w:val="00160D47"/>
    <w:rsid w:val="0016180D"/>
    <w:rsid w:val="001679E9"/>
    <w:rsid w:val="00170FF0"/>
    <w:rsid w:val="0017768B"/>
    <w:rsid w:val="00185DE0"/>
    <w:rsid w:val="00186A87"/>
    <w:rsid w:val="0019133E"/>
    <w:rsid w:val="00194041"/>
    <w:rsid w:val="00197464"/>
    <w:rsid w:val="001B53A1"/>
    <w:rsid w:val="001C3D6E"/>
    <w:rsid w:val="001D21EE"/>
    <w:rsid w:val="001D228A"/>
    <w:rsid w:val="001E1F96"/>
    <w:rsid w:val="001E3316"/>
    <w:rsid w:val="001E6055"/>
    <w:rsid w:val="001E7327"/>
    <w:rsid w:val="001E7876"/>
    <w:rsid w:val="001F355D"/>
    <w:rsid w:val="0020249A"/>
    <w:rsid w:val="0020263F"/>
    <w:rsid w:val="0020386E"/>
    <w:rsid w:val="00204081"/>
    <w:rsid w:val="00204AC8"/>
    <w:rsid w:val="002111D5"/>
    <w:rsid w:val="00212A7F"/>
    <w:rsid w:val="00217FFA"/>
    <w:rsid w:val="002223C3"/>
    <w:rsid w:val="002279B7"/>
    <w:rsid w:val="00231B63"/>
    <w:rsid w:val="00236E6D"/>
    <w:rsid w:val="00240745"/>
    <w:rsid w:val="00240AA3"/>
    <w:rsid w:val="00240C40"/>
    <w:rsid w:val="002470D8"/>
    <w:rsid w:val="00247135"/>
    <w:rsid w:val="002561D1"/>
    <w:rsid w:val="002731C9"/>
    <w:rsid w:val="002765FF"/>
    <w:rsid w:val="00280931"/>
    <w:rsid w:val="002841F2"/>
    <w:rsid w:val="002860F2"/>
    <w:rsid w:val="00287FA2"/>
    <w:rsid w:val="002910A7"/>
    <w:rsid w:val="0029256B"/>
    <w:rsid w:val="002A2D27"/>
    <w:rsid w:val="002B0F73"/>
    <w:rsid w:val="002B73C8"/>
    <w:rsid w:val="002C2A49"/>
    <w:rsid w:val="002D6224"/>
    <w:rsid w:val="002E30CA"/>
    <w:rsid w:val="002F10FB"/>
    <w:rsid w:val="002F2BA7"/>
    <w:rsid w:val="002F7CD3"/>
    <w:rsid w:val="00300E49"/>
    <w:rsid w:val="00303B11"/>
    <w:rsid w:val="00304AB3"/>
    <w:rsid w:val="003074FC"/>
    <w:rsid w:val="00314279"/>
    <w:rsid w:val="003165FB"/>
    <w:rsid w:val="00326283"/>
    <w:rsid w:val="003303C3"/>
    <w:rsid w:val="003323D9"/>
    <w:rsid w:val="0033349F"/>
    <w:rsid w:val="00336B33"/>
    <w:rsid w:val="003370EE"/>
    <w:rsid w:val="00340807"/>
    <w:rsid w:val="00350C88"/>
    <w:rsid w:val="003521B9"/>
    <w:rsid w:val="00360344"/>
    <w:rsid w:val="00361C84"/>
    <w:rsid w:val="00370131"/>
    <w:rsid w:val="00373821"/>
    <w:rsid w:val="003742D5"/>
    <w:rsid w:val="00375133"/>
    <w:rsid w:val="00375318"/>
    <w:rsid w:val="00384142"/>
    <w:rsid w:val="00387B79"/>
    <w:rsid w:val="00390F97"/>
    <w:rsid w:val="003914EE"/>
    <w:rsid w:val="00391C3D"/>
    <w:rsid w:val="003941EA"/>
    <w:rsid w:val="003A0C21"/>
    <w:rsid w:val="003B1212"/>
    <w:rsid w:val="003B4A23"/>
    <w:rsid w:val="003C2A1D"/>
    <w:rsid w:val="003C2A6D"/>
    <w:rsid w:val="003D1E28"/>
    <w:rsid w:val="003D3C1B"/>
    <w:rsid w:val="003D7E9F"/>
    <w:rsid w:val="003E6515"/>
    <w:rsid w:val="003F2769"/>
    <w:rsid w:val="003F380B"/>
    <w:rsid w:val="00400AA4"/>
    <w:rsid w:val="00401876"/>
    <w:rsid w:val="00412C01"/>
    <w:rsid w:val="00420E58"/>
    <w:rsid w:val="004211A8"/>
    <w:rsid w:val="0042272B"/>
    <w:rsid w:val="00422922"/>
    <w:rsid w:val="00423084"/>
    <w:rsid w:val="004241A3"/>
    <w:rsid w:val="00424FE7"/>
    <w:rsid w:val="004404FC"/>
    <w:rsid w:val="00441C36"/>
    <w:rsid w:val="004435A4"/>
    <w:rsid w:val="004453AA"/>
    <w:rsid w:val="0045689D"/>
    <w:rsid w:val="0046525E"/>
    <w:rsid w:val="00486D6B"/>
    <w:rsid w:val="00487580"/>
    <w:rsid w:val="00494CFA"/>
    <w:rsid w:val="00495079"/>
    <w:rsid w:val="00496A88"/>
    <w:rsid w:val="00497660"/>
    <w:rsid w:val="004B3D04"/>
    <w:rsid w:val="004B623C"/>
    <w:rsid w:val="004B72B4"/>
    <w:rsid w:val="004BAE4D"/>
    <w:rsid w:val="004C176F"/>
    <w:rsid w:val="004D1E2F"/>
    <w:rsid w:val="004D2454"/>
    <w:rsid w:val="004D4BB9"/>
    <w:rsid w:val="004D7876"/>
    <w:rsid w:val="004E14C8"/>
    <w:rsid w:val="004E181A"/>
    <w:rsid w:val="004E1E10"/>
    <w:rsid w:val="004E2AC4"/>
    <w:rsid w:val="004E5822"/>
    <w:rsid w:val="004E757C"/>
    <w:rsid w:val="004F1E55"/>
    <w:rsid w:val="00500F60"/>
    <w:rsid w:val="0050256F"/>
    <w:rsid w:val="0050664E"/>
    <w:rsid w:val="00506E78"/>
    <w:rsid w:val="005074E1"/>
    <w:rsid w:val="00510407"/>
    <w:rsid w:val="0051118C"/>
    <w:rsid w:val="00511227"/>
    <w:rsid w:val="0051178D"/>
    <w:rsid w:val="005223C0"/>
    <w:rsid w:val="0052287B"/>
    <w:rsid w:val="00526BA4"/>
    <w:rsid w:val="00536C4A"/>
    <w:rsid w:val="00542D7E"/>
    <w:rsid w:val="00543F9C"/>
    <w:rsid w:val="00553D1A"/>
    <w:rsid w:val="005565FE"/>
    <w:rsid w:val="005616C5"/>
    <w:rsid w:val="00576AD3"/>
    <w:rsid w:val="00582453"/>
    <w:rsid w:val="00591AEE"/>
    <w:rsid w:val="00592242"/>
    <w:rsid w:val="00592A6E"/>
    <w:rsid w:val="00597C69"/>
    <w:rsid w:val="005B34F2"/>
    <w:rsid w:val="005B5A6A"/>
    <w:rsid w:val="005C5D33"/>
    <w:rsid w:val="005D0400"/>
    <w:rsid w:val="005D14E3"/>
    <w:rsid w:val="005D7D2B"/>
    <w:rsid w:val="005E3E6A"/>
    <w:rsid w:val="005E616C"/>
    <w:rsid w:val="005F0968"/>
    <w:rsid w:val="005F3222"/>
    <w:rsid w:val="005F4F00"/>
    <w:rsid w:val="005F50A5"/>
    <w:rsid w:val="00615927"/>
    <w:rsid w:val="0062189B"/>
    <w:rsid w:val="00624174"/>
    <w:rsid w:val="00624ECF"/>
    <w:rsid w:val="0062582B"/>
    <w:rsid w:val="00627FB3"/>
    <w:rsid w:val="00630BD2"/>
    <w:rsid w:val="00631A5A"/>
    <w:rsid w:val="00641654"/>
    <w:rsid w:val="00641977"/>
    <w:rsid w:val="00652095"/>
    <w:rsid w:val="00661CE6"/>
    <w:rsid w:val="0066254A"/>
    <w:rsid w:val="00662BB7"/>
    <w:rsid w:val="006771D7"/>
    <w:rsid w:val="00686248"/>
    <w:rsid w:val="00686B13"/>
    <w:rsid w:val="0069236A"/>
    <w:rsid w:val="006A6CC6"/>
    <w:rsid w:val="006B492C"/>
    <w:rsid w:val="006D7687"/>
    <w:rsid w:val="006E163D"/>
    <w:rsid w:val="006F2176"/>
    <w:rsid w:val="007010A1"/>
    <w:rsid w:val="00701208"/>
    <w:rsid w:val="00701395"/>
    <w:rsid w:val="00701B5C"/>
    <w:rsid w:val="00703B59"/>
    <w:rsid w:val="00711630"/>
    <w:rsid w:val="00713580"/>
    <w:rsid w:val="00716887"/>
    <w:rsid w:val="00724E63"/>
    <w:rsid w:val="00725753"/>
    <w:rsid w:val="00725EF3"/>
    <w:rsid w:val="007302A3"/>
    <w:rsid w:val="0073091A"/>
    <w:rsid w:val="007322FA"/>
    <w:rsid w:val="007443C3"/>
    <w:rsid w:val="007464AC"/>
    <w:rsid w:val="00746877"/>
    <w:rsid w:val="00755E7E"/>
    <w:rsid w:val="00764306"/>
    <w:rsid w:val="00767201"/>
    <w:rsid w:val="00775E4F"/>
    <w:rsid w:val="00777801"/>
    <w:rsid w:val="0078044B"/>
    <w:rsid w:val="00781513"/>
    <w:rsid w:val="00781533"/>
    <w:rsid w:val="00784A80"/>
    <w:rsid w:val="00786453"/>
    <w:rsid w:val="00791896"/>
    <w:rsid w:val="00795248"/>
    <w:rsid w:val="007B55D3"/>
    <w:rsid w:val="007B5942"/>
    <w:rsid w:val="007C2566"/>
    <w:rsid w:val="007C3CCF"/>
    <w:rsid w:val="007F4471"/>
    <w:rsid w:val="008066CD"/>
    <w:rsid w:val="008241EF"/>
    <w:rsid w:val="00827B32"/>
    <w:rsid w:val="00827F3F"/>
    <w:rsid w:val="00834E9B"/>
    <w:rsid w:val="00835A3E"/>
    <w:rsid w:val="00837E23"/>
    <w:rsid w:val="00840181"/>
    <w:rsid w:val="008467FC"/>
    <w:rsid w:val="0085263F"/>
    <w:rsid w:val="0085605F"/>
    <w:rsid w:val="0086153F"/>
    <w:rsid w:val="008615D5"/>
    <w:rsid w:val="0088032A"/>
    <w:rsid w:val="00883C46"/>
    <w:rsid w:val="00893641"/>
    <w:rsid w:val="00894315"/>
    <w:rsid w:val="008A52B2"/>
    <w:rsid w:val="008A6638"/>
    <w:rsid w:val="008B3461"/>
    <w:rsid w:val="008B4A89"/>
    <w:rsid w:val="008B6A7A"/>
    <w:rsid w:val="008C4F54"/>
    <w:rsid w:val="008C70A0"/>
    <w:rsid w:val="008D22BF"/>
    <w:rsid w:val="008F179E"/>
    <w:rsid w:val="008F7CE1"/>
    <w:rsid w:val="00903B69"/>
    <w:rsid w:val="00903DD9"/>
    <w:rsid w:val="00914855"/>
    <w:rsid w:val="00915CDD"/>
    <w:rsid w:val="00927A1A"/>
    <w:rsid w:val="00935A01"/>
    <w:rsid w:val="009362A5"/>
    <w:rsid w:val="00944045"/>
    <w:rsid w:val="009613AC"/>
    <w:rsid w:val="009651C0"/>
    <w:rsid w:val="009653A0"/>
    <w:rsid w:val="00965728"/>
    <w:rsid w:val="009843AA"/>
    <w:rsid w:val="00997D72"/>
    <w:rsid w:val="009A620B"/>
    <w:rsid w:val="009B5C34"/>
    <w:rsid w:val="009B7532"/>
    <w:rsid w:val="009C0693"/>
    <w:rsid w:val="009C2A68"/>
    <w:rsid w:val="009C331F"/>
    <w:rsid w:val="009C5340"/>
    <w:rsid w:val="009C6D2B"/>
    <w:rsid w:val="009D135C"/>
    <w:rsid w:val="009D190E"/>
    <w:rsid w:val="009D269A"/>
    <w:rsid w:val="009D6295"/>
    <w:rsid w:val="009D779F"/>
    <w:rsid w:val="009E30CF"/>
    <w:rsid w:val="009E7F04"/>
    <w:rsid w:val="009F1A04"/>
    <w:rsid w:val="009F5DEA"/>
    <w:rsid w:val="00A00251"/>
    <w:rsid w:val="00A004CC"/>
    <w:rsid w:val="00A0483E"/>
    <w:rsid w:val="00A068DA"/>
    <w:rsid w:val="00A07010"/>
    <w:rsid w:val="00A1082B"/>
    <w:rsid w:val="00A142E8"/>
    <w:rsid w:val="00A2082C"/>
    <w:rsid w:val="00A23C70"/>
    <w:rsid w:val="00A31520"/>
    <w:rsid w:val="00A33BEA"/>
    <w:rsid w:val="00A4154F"/>
    <w:rsid w:val="00A432C0"/>
    <w:rsid w:val="00A458A4"/>
    <w:rsid w:val="00A4752A"/>
    <w:rsid w:val="00A52738"/>
    <w:rsid w:val="00A52C01"/>
    <w:rsid w:val="00A54C64"/>
    <w:rsid w:val="00A55ADF"/>
    <w:rsid w:val="00A56A9A"/>
    <w:rsid w:val="00A60B58"/>
    <w:rsid w:val="00A70809"/>
    <w:rsid w:val="00A74C98"/>
    <w:rsid w:val="00A75832"/>
    <w:rsid w:val="00A758D8"/>
    <w:rsid w:val="00A86E8C"/>
    <w:rsid w:val="00A90041"/>
    <w:rsid w:val="00AA17DE"/>
    <w:rsid w:val="00AA671A"/>
    <w:rsid w:val="00AA77CD"/>
    <w:rsid w:val="00AB2E53"/>
    <w:rsid w:val="00AB35C0"/>
    <w:rsid w:val="00AB7766"/>
    <w:rsid w:val="00AD0297"/>
    <w:rsid w:val="00AD10CF"/>
    <w:rsid w:val="00AD49DD"/>
    <w:rsid w:val="00AE1E77"/>
    <w:rsid w:val="00AE2E10"/>
    <w:rsid w:val="00AE7D38"/>
    <w:rsid w:val="00AF0361"/>
    <w:rsid w:val="00AF0512"/>
    <w:rsid w:val="00B01583"/>
    <w:rsid w:val="00B03529"/>
    <w:rsid w:val="00B03587"/>
    <w:rsid w:val="00B111C5"/>
    <w:rsid w:val="00B12D7C"/>
    <w:rsid w:val="00B15591"/>
    <w:rsid w:val="00B159A8"/>
    <w:rsid w:val="00B24374"/>
    <w:rsid w:val="00B34073"/>
    <w:rsid w:val="00B43ECE"/>
    <w:rsid w:val="00B44388"/>
    <w:rsid w:val="00B45DD1"/>
    <w:rsid w:val="00B52436"/>
    <w:rsid w:val="00B562C2"/>
    <w:rsid w:val="00B6544F"/>
    <w:rsid w:val="00B6775D"/>
    <w:rsid w:val="00B7515B"/>
    <w:rsid w:val="00B82DDD"/>
    <w:rsid w:val="00B84C76"/>
    <w:rsid w:val="00B92569"/>
    <w:rsid w:val="00B94D64"/>
    <w:rsid w:val="00BA34C8"/>
    <w:rsid w:val="00BA7E36"/>
    <w:rsid w:val="00BB0965"/>
    <w:rsid w:val="00BB6C8C"/>
    <w:rsid w:val="00BC5740"/>
    <w:rsid w:val="00BD1086"/>
    <w:rsid w:val="00BE26BE"/>
    <w:rsid w:val="00BE2C12"/>
    <w:rsid w:val="00BE711D"/>
    <w:rsid w:val="00BF115E"/>
    <w:rsid w:val="00BF48D1"/>
    <w:rsid w:val="00BF681D"/>
    <w:rsid w:val="00BF7AA7"/>
    <w:rsid w:val="00BF7F40"/>
    <w:rsid w:val="00C0740B"/>
    <w:rsid w:val="00C14A86"/>
    <w:rsid w:val="00C15625"/>
    <w:rsid w:val="00C16924"/>
    <w:rsid w:val="00C231EE"/>
    <w:rsid w:val="00C2500D"/>
    <w:rsid w:val="00C41416"/>
    <w:rsid w:val="00C42F1C"/>
    <w:rsid w:val="00C52603"/>
    <w:rsid w:val="00C63548"/>
    <w:rsid w:val="00C757C7"/>
    <w:rsid w:val="00C82BA8"/>
    <w:rsid w:val="00C85BAD"/>
    <w:rsid w:val="00C955CD"/>
    <w:rsid w:val="00C961B7"/>
    <w:rsid w:val="00CA24A5"/>
    <w:rsid w:val="00CB181D"/>
    <w:rsid w:val="00CB5042"/>
    <w:rsid w:val="00CC3279"/>
    <w:rsid w:val="00CE49F7"/>
    <w:rsid w:val="00CF2239"/>
    <w:rsid w:val="00CF3BFC"/>
    <w:rsid w:val="00D125EB"/>
    <w:rsid w:val="00D1653B"/>
    <w:rsid w:val="00D267DA"/>
    <w:rsid w:val="00D2692D"/>
    <w:rsid w:val="00D26ED4"/>
    <w:rsid w:val="00D353D2"/>
    <w:rsid w:val="00D419C1"/>
    <w:rsid w:val="00D477C9"/>
    <w:rsid w:val="00D52AC0"/>
    <w:rsid w:val="00D61431"/>
    <w:rsid w:val="00D82D9B"/>
    <w:rsid w:val="00D91EAE"/>
    <w:rsid w:val="00D92600"/>
    <w:rsid w:val="00D930E4"/>
    <w:rsid w:val="00DA23E2"/>
    <w:rsid w:val="00DA2779"/>
    <w:rsid w:val="00DA51F4"/>
    <w:rsid w:val="00DC12C1"/>
    <w:rsid w:val="00DC3383"/>
    <w:rsid w:val="00DD71E4"/>
    <w:rsid w:val="00DE6213"/>
    <w:rsid w:val="00DE7380"/>
    <w:rsid w:val="00E00983"/>
    <w:rsid w:val="00E02C9A"/>
    <w:rsid w:val="00E033D0"/>
    <w:rsid w:val="00E03489"/>
    <w:rsid w:val="00E035B8"/>
    <w:rsid w:val="00E042A7"/>
    <w:rsid w:val="00E123FA"/>
    <w:rsid w:val="00E236DF"/>
    <w:rsid w:val="00E24583"/>
    <w:rsid w:val="00E26BB3"/>
    <w:rsid w:val="00E31BE6"/>
    <w:rsid w:val="00E33E77"/>
    <w:rsid w:val="00E3672C"/>
    <w:rsid w:val="00E46B8A"/>
    <w:rsid w:val="00E46C9C"/>
    <w:rsid w:val="00E50C14"/>
    <w:rsid w:val="00E53BA9"/>
    <w:rsid w:val="00E600A9"/>
    <w:rsid w:val="00E63030"/>
    <w:rsid w:val="00E678A1"/>
    <w:rsid w:val="00E716A7"/>
    <w:rsid w:val="00E75771"/>
    <w:rsid w:val="00E77D17"/>
    <w:rsid w:val="00E86DB2"/>
    <w:rsid w:val="00E872FD"/>
    <w:rsid w:val="00EA1A07"/>
    <w:rsid w:val="00EA55CE"/>
    <w:rsid w:val="00EB155E"/>
    <w:rsid w:val="00EB5522"/>
    <w:rsid w:val="00EC441C"/>
    <w:rsid w:val="00EC5420"/>
    <w:rsid w:val="00ED1F59"/>
    <w:rsid w:val="00ED763A"/>
    <w:rsid w:val="00ED7657"/>
    <w:rsid w:val="00EE6EC3"/>
    <w:rsid w:val="00EE7C91"/>
    <w:rsid w:val="00EF492D"/>
    <w:rsid w:val="00F069EE"/>
    <w:rsid w:val="00F10560"/>
    <w:rsid w:val="00F12319"/>
    <w:rsid w:val="00F13D90"/>
    <w:rsid w:val="00F20D5D"/>
    <w:rsid w:val="00F21816"/>
    <w:rsid w:val="00F237A1"/>
    <w:rsid w:val="00F2721E"/>
    <w:rsid w:val="00F44D46"/>
    <w:rsid w:val="00F530EA"/>
    <w:rsid w:val="00F544B1"/>
    <w:rsid w:val="00F56A08"/>
    <w:rsid w:val="00F5783E"/>
    <w:rsid w:val="00F67CA9"/>
    <w:rsid w:val="00F733DB"/>
    <w:rsid w:val="00F741FA"/>
    <w:rsid w:val="00F74BCD"/>
    <w:rsid w:val="00F8333D"/>
    <w:rsid w:val="00F87863"/>
    <w:rsid w:val="00F961CF"/>
    <w:rsid w:val="00FA569E"/>
    <w:rsid w:val="00FB2AFE"/>
    <w:rsid w:val="00FB5897"/>
    <w:rsid w:val="00FC23A1"/>
    <w:rsid w:val="00FC2E44"/>
    <w:rsid w:val="00FD1C2D"/>
    <w:rsid w:val="0AFC53BA"/>
    <w:rsid w:val="0C93B264"/>
    <w:rsid w:val="0D3097AD"/>
    <w:rsid w:val="188210D7"/>
    <w:rsid w:val="1ECB2C72"/>
    <w:rsid w:val="23EB63E8"/>
    <w:rsid w:val="24241C6A"/>
    <w:rsid w:val="269EDEA1"/>
    <w:rsid w:val="324AE9D2"/>
    <w:rsid w:val="3933937E"/>
    <w:rsid w:val="3950CF3B"/>
    <w:rsid w:val="39F712B3"/>
    <w:rsid w:val="3A8576D3"/>
    <w:rsid w:val="46FFF635"/>
    <w:rsid w:val="4CB83D61"/>
    <w:rsid w:val="4FEFDE23"/>
    <w:rsid w:val="663834F7"/>
    <w:rsid w:val="6B8A6C85"/>
    <w:rsid w:val="73A6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07929F"/>
  <w15:chartTrackingRefBased/>
  <w15:docId w15:val="{AE47333F-CDCB-408A-B726-F142A0EC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35A4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757C"/>
    <w:pPr>
      <w:spacing w:after="0" w:line="240" w:lineRule="auto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69236A"/>
    <w:pPr>
      <w:tabs>
        <w:tab w:val="left" w:pos="2136"/>
      </w:tabs>
      <w:outlineLvl w:val="2"/>
    </w:pPr>
    <w:rPr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783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FE"/>
  </w:style>
  <w:style w:type="paragraph" w:styleId="Footer">
    <w:name w:val="footer"/>
    <w:basedOn w:val="Normal"/>
    <w:link w:val="FooterChar"/>
    <w:uiPriority w:val="99"/>
    <w:unhideWhenUsed/>
    <w:rsid w:val="00FB2A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FE"/>
  </w:style>
  <w:style w:type="paragraph" w:customStyle="1" w:styleId="Default">
    <w:name w:val="Default"/>
    <w:rsid w:val="00FB2A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61F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FE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0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4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27FB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D7E9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5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44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35A4"/>
    <w:rPr>
      <w:rFonts w:ascii="Arial" w:eastAsiaTheme="majorEastAsia" w:hAnsi="Arial" w:cs="Arial"/>
      <w:b/>
      <w:bCs/>
      <w:color w:val="0151A4"/>
      <w:sz w:val="24"/>
      <w:szCs w:val="24"/>
    </w:rPr>
  </w:style>
  <w:style w:type="paragraph" w:styleId="ListParagraph">
    <w:name w:val="List Paragraph"/>
    <w:basedOn w:val="Normal"/>
    <w:uiPriority w:val="1"/>
    <w:qFormat/>
    <w:rsid w:val="00412C01"/>
    <w:pPr>
      <w:ind w:left="720"/>
      <w:contextualSpacing/>
    </w:pPr>
  </w:style>
  <w:style w:type="paragraph" w:styleId="NoSpacing">
    <w:name w:val="No Spacing"/>
    <w:uiPriority w:val="1"/>
    <w:qFormat/>
    <w:rsid w:val="006D7687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4E757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757C"/>
    <w:rPr>
      <w:rFonts w:ascii="Arial" w:eastAsia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E757C"/>
    <w:rPr>
      <w:rFonts w:ascii="Arial" w:hAnsi="Arial" w:cs="Arial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9236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acuc@georgiaaquarium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14F0818E66345815CE1D9BAEFCB0A" ma:contentTypeVersion="15" ma:contentTypeDescription="Create a new document." ma:contentTypeScope="" ma:versionID="5ad3cee48cd0f58f8e67bc3036ac81b6">
  <xsd:schema xmlns:xsd="http://www.w3.org/2001/XMLSchema" xmlns:xs="http://www.w3.org/2001/XMLSchema" xmlns:p="http://schemas.microsoft.com/office/2006/metadata/properties" xmlns:ns2="6a23cbb5-59bb-4092-88e1-459dd0b0ac84" xmlns:ns3="39ec42bb-0755-4814-b8cd-767763071f32" targetNamespace="http://schemas.microsoft.com/office/2006/metadata/properties" ma:root="true" ma:fieldsID="7e5651acfcc4b0d020f3d0ab45631fce" ns2:_="" ns3:_="">
    <xsd:import namespace="6a23cbb5-59bb-4092-88e1-459dd0b0ac84"/>
    <xsd:import namespace="39ec42bb-0755-4814-b8cd-767763071f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3cbb5-59bb-4092-88e1-459dd0b0a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97d43d-622d-49db-a3ea-5780c063ec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c42bb-0755-4814-b8cd-767763071f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c05d8b-d5e3-4a47-98b8-846b37d4c619}" ma:internalName="TaxCatchAll" ma:showField="CatchAllData" ma:web="39ec42bb-0755-4814-b8cd-767763071f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ec42bb-0755-4814-b8cd-767763071f32" xsi:nil="true"/>
    <lcf76f155ced4ddcb4097134ff3c332f xmlns="6a23cbb5-59bb-4092-88e1-459dd0b0ac8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8A687A-697D-4DB3-AE77-FEE176DA6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3cbb5-59bb-4092-88e1-459dd0b0ac84"/>
    <ds:schemaRef ds:uri="39ec42bb-0755-4814-b8cd-767763071f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2D9395-CFC8-44C8-B75A-CAD3D16E6F08}">
  <ds:schemaRefs>
    <ds:schemaRef ds:uri="http://schemas.microsoft.com/office/2006/metadata/properties"/>
    <ds:schemaRef ds:uri="http://schemas.microsoft.com/office/infopath/2007/PartnerControls"/>
    <ds:schemaRef ds:uri="39ec42bb-0755-4814-b8cd-767763071f32"/>
    <ds:schemaRef ds:uri="6a23cbb5-59bb-4092-88e1-459dd0b0ac84"/>
  </ds:schemaRefs>
</ds:datastoreItem>
</file>

<file path=customXml/itemProps3.xml><?xml version="1.0" encoding="utf-8"?>
<ds:datastoreItem xmlns:ds="http://schemas.openxmlformats.org/officeDocument/2006/customXml" ds:itemID="{B47762C1-588E-48B0-B1A1-647134E797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4AD6A3-9490-419F-AF4A-90166F81D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</Pages>
  <Words>434</Words>
  <Characters>2491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alovern@georgiaaquarium.org</dc:creator>
  <cp:keywords/>
  <dc:description/>
  <cp:lastModifiedBy>Alex Lovern</cp:lastModifiedBy>
  <cp:revision>232</cp:revision>
  <dcterms:created xsi:type="dcterms:W3CDTF">2023-04-16T02:44:00Z</dcterms:created>
  <dcterms:modified xsi:type="dcterms:W3CDTF">2024-05-06T10:44:00Z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0x010100F0814F0818E66345815CE1D9BAEFCB0A</vt:lpwstr>
  </property>
  <property fmtid="{D5CDD505-2E9C-101B-9397-08002B2CF9AE}" pid="3" name="MediaServiceImageTags">
    <vt:lpwstr/>
  </property>
</Properties>
</file>